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0E" w:rsidRDefault="0020600B">
      <w:pPr>
        <w:pStyle w:val="Titolo1"/>
      </w:pPr>
      <w:bookmarkStart w:id="0" w:name="_GoBack"/>
      <w:bookmarkEnd w:id="0"/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L’A.S.</w:t>
      </w:r>
      <w:r>
        <w:rPr>
          <w:spacing w:val="-3"/>
        </w:rPr>
        <w:t xml:space="preserve"> </w:t>
      </w:r>
      <w:r>
        <w:rPr>
          <w:spacing w:val="-2"/>
        </w:rPr>
        <w:t>2025/26</w:t>
      </w:r>
    </w:p>
    <w:p w:rsidR="00F2740E" w:rsidRDefault="0020600B">
      <w:pPr>
        <w:pStyle w:val="Corpotesto"/>
        <w:spacing w:before="5"/>
        <w:ind w:left="0"/>
        <w:jc w:val="left"/>
        <w:rPr>
          <w:b/>
          <w:i/>
          <w:sz w:val="15"/>
        </w:rPr>
      </w:pPr>
      <w:r>
        <w:rPr>
          <w:b/>
          <w:i/>
          <w:noProof/>
          <w:sz w:val="15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790202</wp:posOffset>
                </wp:positionH>
                <wp:positionV relativeFrom="paragraph">
                  <wp:posOffset>128318</wp:posOffset>
                </wp:positionV>
                <wp:extent cx="5985510" cy="43370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5510" cy="433705"/>
                          <a:chOff x="0" y="0"/>
                          <a:chExt cx="5985510" cy="43370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8" y="10636"/>
                            <a:ext cx="598551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5510" h="421640">
                                <a:moveTo>
                                  <a:pt x="5985434" y="0"/>
                                </a:moveTo>
                                <a:lnTo>
                                  <a:pt x="5979947" y="0"/>
                                </a:lnTo>
                                <a:lnTo>
                                  <a:pt x="5979947" y="5486"/>
                                </a:lnTo>
                                <a:lnTo>
                                  <a:pt x="5979947" y="267462"/>
                                </a:lnTo>
                                <a:lnTo>
                                  <a:pt x="5979947" y="415594"/>
                                </a:lnTo>
                                <a:lnTo>
                                  <a:pt x="5486" y="415594"/>
                                </a:lnTo>
                                <a:lnTo>
                                  <a:pt x="5486" y="267462"/>
                                </a:lnTo>
                                <a:lnTo>
                                  <a:pt x="5486" y="5486"/>
                                </a:lnTo>
                                <a:lnTo>
                                  <a:pt x="5979947" y="5486"/>
                                </a:lnTo>
                                <a:lnTo>
                                  <a:pt x="5979947" y="0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6"/>
                                </a:lnTo>
                                <a:lnTo>
                                  <a:pt x="0" y="267462"/>
                                </a:lnTo>
                                <a:lnTo>
                                  <a:pt x="0" y="415594"/>
                                </a:lnTo>
                                <a:lnTo>
                                  <a:pt x="0" y="421081"/>
                                </a:lnTo>
                                <a:lnTo>
                                  <a:pt x="5486" y="421081"/>
                                </a:lnTo>
                                <a:lnTo>
                                  <a:pt x="5979947" y="421081"/>
                                </a:lnTo>
                                <a:lnTo>
                                  <a:pt x="5985434" y="421081"/>
                                </a:lnTo>
                                <a:lnTo>
                                  <a:pt x="5985434" y="415594"/>
                                </a:lnTo>
                                <a:lnTo>
                                  <a:pt x="5985434" y="267462"/>
                                </a:lnTo>
                                <a:lnTo>
                                  <a:pt x="5985434" y="5486"/>
                                </a:lnTo>
                                <a:lnTo>
                                  <a:pt x="598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2918" y="0"/>
                            <a:ext cx="435229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740E" w:rsidRDefault="0020600B">
                              <w:pPr>
                                <w:tabs>
                                  <w:tab w:val="left" w:pos="3888"/>
                                  <w:tab w:val="left" w:pos="5833"/>
                                </w:tabs>
                                <w:spacing w:line="291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Infanzia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ab/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Sostegno</w:t>
                              </w:r>
                            </w:p>
                            <w:p w:rsidR="00F2740E" w:rsidRDefault="0020600B">
                              <w:pPr>
                                <w:tabs>
                                  <w:tab w:val="left" w:pos="5230"/>
                                </w:tabs>
                                <w:spacing w:before="53" w:line="338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Cl/Conc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971821" y="0"/>
                            <a:ext cx="64516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740E" w:rsidRDefault="0020600B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6"/>
                                </w:tabs>
                                <w:spacing w:line="291" w:lineRule="exact"/>
                                <w:ind w:left="236" w:hanging="236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Inglese</w:t>
                              </w:r>
                            </w:p>
                            <w:p w:rsidR="00F2740E" w:rsidRDefault="0020600B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6"/>
                                </w:tabs>
                                <w:spacing w:before="53" w:line="338" w:lineRule="exact"/>
                                <w:ind w:left="236" w:hanging="236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62.2pt;margin-top:10.1pt;width:471.3pt;height:34.15pt;z-index:-15728640;mso-wrap-distance-left:0;mso-wrap-distance-right:0;mso-position-horizontal-relative:page" coordsize="59855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bJfgMAAHIMAAAOAAAAZHJzL2Uyb0RvYy54bWzMV11vmzAUfZ+0/2DxvhIIkAQ1qbZ2rSZN&#10;XaVm2rMDJqAB9mwn0H+/axtDkm5t0m3V+gCX+Ni+Pud+uOcXbVWiLeGioPXc8c5GDiJ1QtOiXs+d&#10;r8vrd1MHCYnrFJe0JnPngQjnYvH2zXnDYuLTnJYp4QgWqUXcsLmTS8li1xVJTioszigjNQxmlFdY&#10;widfuynHDaxela4/GkVuQ3nKOE2IEPDrlRl0Fnr9LCOJ/JJlgkhUzh3wTeon18+VerqLcxyvOWZ5&#10;kXRu4Bd4UeGihk37pa6wxGjDi0dLVUXCqaCZPEto5dIsKxKizwCn8UYHp7nhdMP0WdZxs2Y9TUDt&#10;AU8vXja53d5xVKRzJ3RQjSuQSO+KQkVNw9YxIG44u2d33JwPzM80+S5g2D0cV9/rAdxmvFKT4Jio&#10;1Zw/9JyTVqIEfgxn0zD0QJoExoLxeDLSO+M4yUG5R9OS/OPTE10cm221c70zDYP4EgOF4s8ovM8x&#10;I1oZoQjqKIwGCk1ARYZEjVEMakpFLDoyD/hRuQIkeKNorCfi+Nck+V4U6MjtzwpsbYS8IVTTjbef&#10;hTSBnVoL59ZK2tqaHNJDJUapE0M6CBKDOwgSY2USg2Gp5ikNlYmaHb1ykMt4ooYruiVLqoFSiaZk&#10;DcaBPpD1dcCU9T52MpsFkz2sRdg361YdkGEw1SwBCRZk34/BfjQJIl8d6ih44IXhLHgarrZXcp2C&#10;PcYNu+5J5zsJbPWwdNl3R5t14GkYZKxN5t9SajDP+mZgR3BjgEcQ3gF9bzT1jlTxCOxsCD6I/GeX&#10;3smAU+FHhN/O6kcwt5uOz+qxCz4MgqSkgpg0UhVB51NfJSAQduuQoGWRXhdlqcqC4OvVZcnRFqtO&#10;rP86ZXZgULNtdVTWiqYPUFobaM9zR/zYYE4cVH6qoXiDwtIa3Bora3BZXlLd8XVF4kIu22+YM8TA&#10;nDsS6uottTUcx7Zggv8KYLBqZk3fbyTNClVNtW/Go+4D+olqka/QWKA2mt68BM9XtEUTxZ3aGpqP&#10;aixIth8olF0d7QOJthf2LXjszzzTZbSwQ4cJxqHvz4DV/TYMjNgmpZhRHabjUPUOfeM5IM80oQMh&#10;ZbtqO4f/kqb/izJA5r4y0xcqE8wm3tT3hqo6aBMFoRf9S2n0/a8PnddTSF/R4GKrq0h3CVc3591v&#10;nWvDvwqLnwAAAP//AwBQSwMEFAAGAAgAAAAhAE4HGOfgAAAACgEAAA8AAABkcnMvZG93bnJldi54&#10;bWxMj0FLw0AQhe+C/2EZwZvdTWxriNmUUtRTEWwF8bZNpklodjZkt0n6752e7PExH2++l60m24oB&#10;e9840hDNFAikwpUNVRq+9+9PCQgfDJWmdYQaLuhhld/fZSYt3UhfOOxCJbiEfGo01CF0qZS+qNEa&#10;P3MdEt+OrrcmcOwrWfZm5HLbylippbSmIf5Qmw43NRan3dlq+BjNuH6O3obt6bi5/O4Xnz/bCLV+&#10;fJjWryACTuEfhqs+q0POTgd3ptKLlnM8nzOqIVYxiCugli+87qAhSRYg80zeTsj/AAAA//8DAFBL&#10;AQItABQABgAIAAAAIQC2gziS/gAAAOEBAAATAAAAAAAAAAAAAAAAAAAAAABbQ29udGVudF9UeXBl&#10;c10ueG1sUEsBAi0AFAAGAAgAAAAhADj9If/WAAAAlAEAAAsAAAAAAAAAAAAAAAAALwEAAF9yZWxz&#10;Ly5yZWxzUEsBAi0AFAAGAAgAAAAhAMgRdsl+AwAAcgwAAA4AAAAAAAAAAAAAAAAALgIAAGRycy9l&#10;Mm9Eb2MueG1sUEsBAi0AFAAGAAgAAAAhAE4HGOfgAAAACgEAAA8AAAAAAAAAAAAAAAAA2AUAAGRy&#10;cy9kb3ducmV2LnhtbFBLBQYAAAAABAAEAPMAAADlBgAAAAA=&#10;">
                <v:shape id="Graphic 6" o:spid="_x0000_s1027" style="position:absolute;top:106;width:59855;height:4216;visibility:visible;mso-wrap-style:square;v-text-anchor:top" coordsize="598551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TGZxAAAANoAAAAPAAAAZHJzL2Rvd25yZXYueG1sRI9Ba8JA&#10;FITvQv/D8gpeRDdKKxLdhFIotJe2aoQcH9lnNph9G7Orpv++Wyh4HGbmG2aTD7YVV+p941jBfJaA&#10;IK6cbrhWUOzfpisQPiBrbB2Tgh/ykGcPow2m2t14S9ddqEWEsE9RgQmhS6X0lSGLfuY64ugdXW8x&#10;RNnXUvd4i3DbykWSLKXFhuOCwY5eDVWn3cUq+HTPulwdPr6NT4piMSmfzPmrVGr8OLysQQQawj38&#10;337XCpbwdyXeAJn9AgAA//8DAFBLAQItABQABgAIAAAAIQDb4fbL7gAAAIUBAAATAAAAAAAAAAAA&#10;AAAAAAAAAABbQ29udGVudF9UeXBlc10ueG1sUEsBAi0AFAAGAAgAAAAhAFr0LFu/AAAAFQEAAAsA&#10;AAAAAAAAAAAAAAAAHwEAAF9yZWxzLy5yZWxzUEsBAi0AFAAGAAgAAAAhAGm5MZnEAAAA2gAAAA8A&#10;AAAAAAAAAAAAAAAABwIAAGRycy9kb3ducmV2LnhtbFBLBQYAAAAAAwADALcAAAD4AgAAAAA=&#10;" path="m5985434,r-5487,l5979947,5486r,261976l5979947,415594r-5974461,l5486,267462r,-261976l5979947,5486r,-5486l5486,,,,,5486,,267462,,415594r,5487l5486,421081r5974461,l5985434,421081r,-5487l5985434,267462r,-261976l598543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29;width:43523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2740E" w:rsidRDefault="0020600B">
                        <w:pPr>
                          <w:tabs>
                            <w:tab w:val="left" w:pos="3888"/>
                            <w:tab w:val="left" w:pos="5833"/>
                          </w:tabs>
                          <w:spacing w:line="291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Infanzia</w:t>
                        </w:r>
                        <w:r>
                          <w:rPr>
                            <w:rFonts w:ascii="Calibri" w:hAnsi="Calibri"/>
                            <w:b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ab/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Comune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Sostegno</w:t>
                        </w:r>
                      </w:p>
                      <w:p w:rsidR="00F2740E" w:rsidRDefault="0020600B">
                        <w:pPr>
                          <w:tabs>
                            <w:tab w:val="left" w:pos="5230"/>
                          </w:tabs>
                          <w:spacing w:before="53" w:line="338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Normale</w:t>
                        </w:r>
                      </w:p>
                    </w:txbxContent>
                  </v:textbox>
                </v:shape>
                <v:shape id="Textbox 8" o:spid="_x0000_s1029" type="#_x0000_t202" style="position:absolute;left:49718;width:6451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2740E" w:rsidRDefault="0020600B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6"/>
                          </w:tabs>
                          <w:spacing w:line="291" w:lineRule="exact"/>
                          <w:ind w:left="236" w:hanging="236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Inglese</w:t>
                        </w:r>
                      </w:p>
                      <w:p w:rsidR="00F2740E" w:rsidRDefault="0020600B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36"/>
                          </w:tabs>
                          <w:spacing w:before="53" w:line="338" w:lineRule="exact"/>
                          <w:ind w:left="236" w:hanging="236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Sostegno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740E" w:rsidRDefault="0020600B">
      <w:pPr>
        <w:tabs>
          <w:tab w:val="left" w:pos="5287"/>
          <w:tab w:val="left" w:pos="8341"/>
        </w:tabs>
        <w:spacing w:before="179"/>
        <w:ind w:left="163"/>
        <w:jc w:val="both"/>
        <w:rPr>
          <w:sz w:val="18"/>
        </w:rPr>
      </w:pPr>
      <w:r>
        <w:rPr>
          <w:sz w:val="18"/>
        </w:rPr>
        <w:t>Il/La</w:t>
      </w:r>
      <w:r>
        <w:rPr>
          <w:spacing w:val="40"/>
          <w:sz w:val="18"/>
        </w:rPr>
        <w:t xml:space="preserve"> </w:t>
      </w:r>
      <w:r>
        <w:rPr>
          <w:sz w:val="18"/>
        </w:rPr>
        <w:t>sottoscritt</w:t>
      </w:r>
      <w:r>
        <w:rPr>
          <w:spacing w:val="174"/>
          <w:sz w:val="18"/>
          <w:u w:val="single"/>
        </w:rPr>
        <w:t xml:space="preserve"> </w:t>
      </w:r>
      <w:r>
        <w:rPr>
          <w:spacing w:val="17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 </w:t>
      </w:r>
      <w:r>
        <w:rPr>
          <w:sz w:val="18"/>
        </w:rPr>
        <w:t>nat</w:t>
      </w:r>
      <w:r>
        <w:rPr>
          <w:spacing w:val="80"/>
          <w:sz w:val="18"/>
          <w:u w:val="single"/>
        </w:rPr>
        <w:t xml:space="preserve">  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prov.</w:t>
      </w:r>
      <w:r>
        <w:rPr>
          <w:spacing w:val="36"/>
          <w:sz w:val="18"/>
        </w:rPr>
        <w:t xml:space="preserve"> </w:t>
      </w:r>
      <w:r>
        <w:rPr>
          <w:sz w:val="18"/>
        </w:rPr>
        <w:t>(</w:t>
      </w:r>
      <w:r>
        <w:rPr>
          <w:spacing w:val="67"/>
          <w:w w:val="150"/>
          <w:sz w:val="18"/>
          <w:u w:val="single"/>
        </w:rPr>
        <w:t xml:space="preserve">  </w:t>
      </w:r>
      <w:r>
        <w:rPr>
          <w:sz w:val="18"/>
        </w:rPr>
        <w:t>)</w:t>
      </w:r>
      <w:r>
        <w:rPr>
          <w:spacing w:val="37"/>
          <w:sz w:val="18"/>
        </w:rPr>
        <w:t xml:space="preserve">  </w:t>
      </w:r>
      <w:r>
        <w:rPr>
          <w:sz w:val="18"/>
        </w:rPr>
        <w:t>il</w:t>
      </w:r>
    </w:p>
    <w:p w:rsidR="00F2740E" w:rsidRDefault="0020600B">
      <w:pPr>
        <w:tabs>
          <w:tab w:val="left" w:pos="1435"/>
          <w:tab w:val="left" w:pos="5105"/>
          <w:tab w:val="left" w:pos="6516"/>
          <w:tab w:val="left" w:pos="8757"/>
        </w:tabs>
        <w:spacing w:before="104" w:line="357" w:lineRule="auto"/>
        <w:ind w:left="163" w:right="138"/>
        <w:jc w:val="both"/>
        <w:rPr>
          <w:sz w:val="18"/>
        </w:rPr>
      </w:pPr>
      <w:r>
        <w:rPr>
          <w:spacing w:val="80"/>
          <w:sz w:val="18"/>
          <w:u w:val="single"/>
        </w:rPr>
        <w:t xml:space="preserve">  </w:t>
      </w:r>
      <w:r>
        <w:rPr>
          <w:sz w:val="18"/>
          <w:u w:val="single"/>
        </w:rPr>
        <w:t>/</w:t>
      </w:r>
      <w:r>
        <w:rPr>
          <w:spacing w:val="80"/>
          <w:w w:val="150"/>
          <w:sz w:val="18"/>
          <w:u w:val="single"/>
        </w:rPr>
        <w:t xml:space="preserve">  </w:t>
      </w:r>
      <w:r>
        <w:rPr>
          <w:sz w:val="18"/>
          <w:u w:val="single"/>
        </w:rPr>
        <w:t>/</w:t>
      </w:r>
      <w:r>
        <w:rPr>
          <w:spacing w:val="404"/>
          <w:sz w:val="18"/>
          <w:u w:val="single"/>
        </w:rPr>
        <w:t xml:space="preserve"> </w:t>
      </w:r>
      <w:r>
        <w:rPr>
          <w:spacing w:val="104"/>
          <w:sz w:val="18"/>
        </w:rPr>
        <w:t xml:space="preserve"> </w:t>
      </w:r>
      <w:r>
        <w:rPr>
          <w:sz w:val="18"/>
        </w:rPr>
        <w:t>residente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33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insegnante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11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2"/>
          <w:sz w:val="18"/>
        </w:rPr>
        <w:t xml:space="preserve"> </w:t>
      </w:r>
      <w:r>
        <w:rPr>
          <w:sz w:val="18"/>
        </w:rPr>
        <w:t>(classe</w:t>
      </w:r>
      <w:r>
        <w:rPr>
          <w:spacing w:val="1"/>
          <w:sz w:val="18"/>
        </w:rPr>
        <w:t xml:space="preserve"> </w:t>
      </w:r>
      <w:r>
        <w:rPr>
          <w:sz w:val="18"/>
        </w:rPr>
        <w:t>di concorso</w:t>
      </w:r>
      <w:r>
        <w:rPr>
          <w:spacing w:val="3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40"/>
          <w:sz w:val="18"/>
        </w:rPr>
        <w:t xml:space="preserve"> </w:t>
      </w:r>
      <w:r>
        <w:rPr>
          <w:sz w:val="18"/>
        </w:rPr>
        <w:t>immesso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ruolo</w:t>
      </w:r>
      <w:r>
        <w:rPr>
          <w:spacing w:val="40"/>
          <w:sz w:val="18"/>
        </w:rPr>
        <w:t xml:space="preserve"> </w:t>
      </w:r>
      <w:r>
        <w:rPr>
          <w:sz w:val="18"/>
        </w:rPr>
        <w:t>ai</w:t>
      </w:r>
      <w:r>
        <w:rPr>
          <w:spacing w:val="40"/>
          <w:sz w:val="18"/>
        </w:rPr>
        <w:t xml:space="preserve"> </w:t>
      </w:r>
      <w:r>
        <w:rPr>
          <w:sz w:val="18"/>
        </w:rPr>
        <w:t>sensi</w:t>
      </w:r>
      <w:r>
        <w:rPr>
          <w:spacing w:val="39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con</w:t>
      </w:r>
      <w:r>
        <w:rPr>
          <w:spacing w:val="30"/>
          <w:sz w:val="18"/>
        </w:rPr>
        <w:t xml:space="preserve"> </w:t>
      </w:r>
      <w:r>
        <w:rPr>
          <w:sz w:val="18"/>
        </w:rPr>
        <w:t>effettiva</w:t>
      </w:r>
      <w:r>
        <w:rPr>
          <w:spacing w:val="30"/>
          <w:sz w:val="18"/>
        </w:rPr>
        <w:t xml:space="preserve"> </w:t>
      </w:r>
      <w:r>
        <w:rPr>
          <w:sz w:val="18"/>
        </w:rPr>
        <w:t>assunzione</w:t>
      </w:r>
      <w:r>
        <w:rPr>
          <w:spacing w:val="31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servizio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dal</w:t>
      </w:r>
    </w:p>
    <w:p w:rsidR="00F2740E" w:rsidRDefault="0020600B">
      <w:pPr>
        <w:tabs>
          <w:tab w:val="left" w:pos="1422"/>
          <w:tab w:val="left" w:pos="4875"/>
        </w:tabs>
        <w:spacing w:before="3" w:line="360" w:lineRule="auto"/>
        <w:ind w:left="163" w:right="138"/>
        <w:jc w:val="both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, ai fini della compilazione della graduatoria d’istituto prevista dal CCNI vigente comunica di aver assunto servizio presso </w:t>
      </w:r>
      <w:r>
        <w:rPr>
          <w:b/>
          <w:sz w:val="18"/>
        </w:rPr>
        <w:t xml:space="preserve">questo istituto </w:t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  <w:r>
        <w:rPr>
          <w:sz w:val="18"/>
        </w:rPr>
        <w:t>, consapevole delle responsabilità civili e penali cui va incontro in caso di dichiarazione non corrispond</w:t>
      </w:r>
      <w:r>
        <w:rPr>
          <w:sz w:val="18"/>
        </w:rPr>
        <w:t>ente al vero,ai sensi del DPR 28.12.2000 n. 445, così come modificato ed integrato dall’art. 15 della legge 16.1.2003,</w:t>
      </w:r>
    </w:p>
    <w:p w:rsidR="00F2740E" w:rsidRDefault="0020600B">
      <w:pPr>
        <w:spacing w:before="5" w:after="2"/>
        <w:ind w:left="26" w:right="4"/>
        <w:jc w:val="center"/>
        <w:rPr>
          <w:b/>
          <w:sz w:val="21"/>
        </w:rPr>
      </w:pPr>
      <w:r>
        <w:rPr>
          <w:b/>
          <w:spacing w:val="-2"/>
          <w:sz w:val="21"/>
        </w:rPr>
        <w:t>dichiara</w:t>
      </w: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9"/>
        <w:gridCol w:w="631"/>
        <w:gridCol w:w="635"/>
        <w:gridCol w:w="1149"/>
      </w:tblGrid>
      <w:tr w:rsidR="00F2740E">
        <w:trPr>
          <w:trHeight w:val="432"/>
        </w:trPr>
        <w:tc>
          <w:tcPr>
            <w:tcW w:w="6859" w:type="dxa"/>
          </w:tcPr>
          <w:p w:rsidR="00F2740E" w:rsidRDefault="0020600B">
            <w:pPr>
              <w:pStyle w:val="TableParagraph"/>
              <w:spacing w:before="126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compilare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cura </w:t>
            </w:r>
            <w:r>
              <w:rPr>
                <w:b/>
                <w:spacing w:val="-2"/>
                <w:sz w:val="16"/>
              </w:rPr>
              <w:t>dell'interessato</w:t>
            </w:r>
          </w:p>
        </w:tc>
        <w:tc>
          <w:tcPr>
            <w:tcW w:w="631" w:type="dxa"/>
          </w:tcPr>
          <w:p w:rsidR="00F2740E" w:rsidRDefault="0020600B">
            <w:pPr>
              <w:pStyle w:val="TableParagraph"/>
              <w:spacing w:before="1"/>
              <w:ind w:left="150"/>
              <w:rPr>
                <w:sz w:val="16"/>
              </w:rPr>
            </w:pPr>
            <w:r>
              <w:rPr>
                <w:spacing w:val="-4"/>
                <w:sz w:val="16"/>
              </w:rPr>
              <w:t>Anni</w:t>
            </w:r>
          </w:p>
        </w:tc>
        <w:tc>
          <w:tcPr>
            <w:tcW w:w="635" w:type="dxa"/>
          </w:tcPr>
          <w:p w:rsidR="00F2740E" w:rsidRDefault="0020600B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Punti</w:t>
            </w:r>
          </w:p>
        </w:tc>
        <w:tc>
          <w:tcPr>
            <w:tcW w:w="1149" w:type="dxa"/>
          </w:tcPr>
          <w:p w:rsidR="00F2740E" w:rsidRDefault="0020600B">
            <w:pPr>
              <w:pStyle w:val="TableParagraph"/>
              <w:spacing w:before="1"/>
              <w:ind w:left="97" w:right="261"/>
              <w:rPr>
                <w:sz w:val="16"/>
              </w:rPr>
            </w:pPr>
            <w:r>
              <w:rPr>
                <w:sz w:val="16"/>
              </w:rPr>
              <w:t>Riservato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Dir.Scol.</w:t>
            </w:r>
          </w:p>
        </w:tc>
      </w:tr>
      <w:tr w:rsidR="00F2740E">
        <w:trPr>
          <w:trHeight w:val="413"/>
        </w:trPr>
        <w:tc>
          <w:tcPr>
            <w:tcW w:w="6859" w:type="dxa"/>
          </w:tcPr>
          <w:p w:rsidR="00F2740E" w:rsidRDefault="0020600B">
            <w:pPr>
              <w:pStyle w:val="TableParagraph"/>
              <w:spacing w:before="33"/>
              <w:ind w:left="96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b/>
                <w:sz w:val="19"/>
              </w:rPr>
              <w:t>ANZIANITÀ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SERVIZIO</w:t>
            </w:r>
            <w:r>
              <w:rPr>
                <w:spacing w:val="-2"/>
                <w:sz w:val="19"/>
              </w:rPr>
              <w:t>:</w:t>
            </w:r>
          </w:p>
        </w:tc>
        <w:tc>
          <w:tcPr>
            <w:tcW w:w="631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</w:tr>
      <w:tr w:rsidR="00F2740E">
        <w:trPr>
          <w:trHeight w:val="558"/>
        </w:trPr>
        <w:tc>
          <w:tcPr>
            <w:tcW w:w="6859" w:type="dxa"/>
          </w:tcPr>
          <w:p w:rsidR="00F2740E" w:rsidRDefault="0020600B">
            <w:pPr>
              <w:pStyle w:val="TableParagraph"/>
              <w:tabs>
                <w:tab w:val="left" w:pos="5499"/>
              </w:tabs>
              <w:spacing w:before="1" w:line="244" w:lineRule="auto"/>
              <w:ind w:left="96" w:right="187"/>
              <w:rPr>
                <w:sz w:val="16"/>
              </w:rPr>
            </w:pPr>
            <w:r>
              <w:rPr>
                <w:sz w:val="16"/>
              </w:rPr>
              <w:t>A) per ogni anno di servizio comunque prestato, successivamente alla decorrenza giuridica della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nomina, nel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ruolo 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appartenenza(l)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6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(comune)</w:t>
            </w:r>
          </w:p>
          <w:p w:rsidR="00F2740E" w:rsidRDefault="0020600B">
            <w:pPr>
              <w:pStyle w:val="TableParagraph"/>
              <w:spacing w:line="162" w:lineRule="exact"/>
              <w:ind w:left="5366"/>
              <w:rPr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Punti 12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(sostegno)</w:t>
            </w:r>
          </w:p>
        </w:tc>
        <w:tc>
          <w:tcPr>
            <w:tcW w:w="631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</w:tr>
      <w:tr w:rsidR="00F2740E">
        <w:trPr>
          <w:trHeight w:val="743"/>
        </w:trPr>
        <w:tc>
          <w:tcPr>
            <w:tcW w:w="6859" w:type="dxa"/>
          </w:tcPr>
          <w:p w:rsidR="00F2740E" w:rsidRDefault="0020600B">
            <w:pPr>
              <w:pStyle w:val="TableParagraph"/>
              <w:spacing w:before="1" w:line="244" w:lineRule="auto"/>
              <w:ind w:left="96" w:right="144"/>
              <w:rPr>
                <w:sz w:val="16"/>
              </w:rPr>
            </w:pPr>
            <w:r>
              <w:rPr>
                <w:sz w:val="16"/>
              </w:rPr>
              <w:t>Al) per ogni anno di servizio effettivamente prestato (2) dopo la nomina nel ruolo di appartenenza (1)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scuole o istituti situati nelle piccole isole (3) in aggiunta al punteggio di cui al punto A)</w:t>
            </w:r>
          </w:p>
          <w:p w:rsidR="00F2740E" w:rsidRDefault="0020600B">
            <w:pPr>
              <w:pStyle w:val="TableParagraph"/>
              <w:spacing w:line="182" w:lineRule="exact"/>
              <w:ind w:left="4473"/>
              <w:rPr>
                <w:sz w:val="16"/>
              </w:rPr>
            </w:pPr>
            <w:r>
              <w:rPr>
                <w:b/>
                <w:sz w:val="16"/>
              </w:rPr>
              <w:t>Punti 6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(comune)</w:t>
            </w:r>
          </w:p>
          <w:p w:rsidR="00F2740E" w:rsidRDefault="0020600B">
            <w:pPr>
              <w:pStyle w:val="TableParagraph"/>
              <w:spacing w:before="2" w:line="163" w:lineRule="exact"/>
              <w:ind w:left="4473"/>
              <w:rPr>
                <w:sz w:val="16"/>
              </w:rPr>
            </w:pPr>
            <w:r>
              <w:rPr>
                <w:b/>
                <w:sz w:val="16"/>
              </w:rPr>
              <w:t>Punti 12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(titolari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sostegno)</w:t>
            </w:r>
          </w:p>
        </w:tc>
        <w:tc>
          <w:tcPr>
            <w:tcW w:w="631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</w:tr>
      <w:tr w:rsidR="00F2740E">
        <w:trPr>
          <w:trHeight w:val="5029"/>
        </w:trPr>
        <w:tc>
          <w:tcPr>
            <w:tcW w:w="6859" w:type="dxa"/>
          </w:tcPr>
          <w:p w:rsidR="00F2740E" w:rsidRDefault="0020600B">
            <w:pPr>
              <w:pStyle w:val="TableParagraph"/>
              <w:spacing w:before="1" w:line="244" w:lineRule="auto"/>
              <w:ind w:left="96" w:right="84"/>
              <w:jc w:val="both"/>
              <w:rPr>
                <w:sz w:val="16"/>
              </w:rPr>
            </w:pPr>
            <w:r>
              <w:rPr>
                <w:sz w:val="16"/>
              </w:rPr>
              <w:t>B) per ogni anno di servizio preruolo o di altro servizio di ruolo riconosciuto 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riconoscibile ai fini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della carriera e per ogni anno di servizio preruolo o di altro servizio di ruolo prestato nel medesimo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ruolo di titolarità:</w:t>
            </w:r>
          </w:p>
          <w:p w:rsidR="00F2740E" w:rsidRDefault="0020600B">
            <w:pPr>
              <w:pStyle w:val="TableParagraph"/>
              <w:spacing w:before="182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a.s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2025/2026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titolare</w:t>
            </w:r>
            <w:r>
              <w:rPr>
                <w:sz w:val="16"/>
              </w:rPr>
              <w:t xml:space="preserve"> 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infanzia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 preruolo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infanzia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4 </w:t>
            </w:r>
            <w:r>
              <w:rPr>
                <w:b/>
                <w:spacing w:val="-2"/>
                <w:sz w:val="16"/>
              </w:rPr>
              <w:t>annui</w:t>
            </w:r>
          </w:p>
          <w:p w:rsidR="00F2740E" w:rsidRDefault="0020600B">
            <w:pPr>
              <w:pStyle w:val="TableParagraph"/>
              <w:spacing w:before="4"/>
              <w:ind w:left="1151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titolare 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preruolo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annui</w:t>
            </w:r>
          </w:p>
          <w:p w:rsidR="00F2740E" w:rsidRDefault="0020600B">
            <w:pPr>
              <w:pStyle w:val="TableParagraph"/>
              <w:spacing w:before="2"/>
              <w:ind w:left="1151"/>
              <w:rPr>
                <w:b/>
                <w:sz w:val="16"/>
              </w:rPr>
            </w:pPr>
            <w:r>
              <w:rPr>
                <w:sz w:val="16"/>
              </w:rPr>
              <w:t>Per titolare 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 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preruolo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annui</w:t>
            </w:r>
          </w:p>
          <w:p w:rsidR="00F2740E" w:rsidRDefault="00F2740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2740E" w:rsidRDefault="0020600B">
            <w:pPr>
              <w:pStyle w:val="TableParagraph"/>
              <w:tabs>
                <w:tab w:val="left" w:pos="4296"/>
              </w:tabs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Per titolare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infanzia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preruolo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primaria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annui</w:t>
            </w:r>
          </w:p>
          <w:p w:rsidR="00F2740E" w:rsidRDefault="0020600B">
            <w:pPr>
              <w:pStyle w:val="TableParagraph"/>
              <w:spacing w:before="4"/>
              <w:ind w:left="1922"/>
              <w:rPr>
                <w:b/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preruolo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 II grado</w:t>
            </w:r>
            <w:r>
              <w:rPr>
                <w:spacing w:val="44"/>
                <w:sz w:val="16"/>
              </w:rPr>
              <w:t xml:space="preserve"> 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 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primi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4 </w:t>
            </w:r>
            <w:r>
              <w:rPr>
                <w:b/>
                <w:spacing w:val="-4"/>
                <w:sz w:val="16"/>
              </w:rPr>
              <w:t>anni</w:t>
            </w:r>
          </w:p>
          <w:p w:rsidR="00F2740E" w:rsidRDefault="0020600B">
            <w:pPr>
              <w:pStyle w:val="TableParagraph"/>
              <w:spacing w:before="2"/>
              <w:ind w:left="4272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successivi</w:t>
            </w:r>
          </w:p>
          <w:p w:rsidR="00F2740E" w:rsidRDefault="00F2740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2740E" w:rsidRDefault="0020600B">
            <w:pPr>
              <w:pStyle w:val="TableParagraph"/>
              <w:tabs>
                <w:tab w:val="left" w:pos="4292"/>
              </w:tabs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titolare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preruolo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infanzia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annui</w:t>
            </w:r>
          </w:p>
          <w:p w:rsidR="00F2740E" w:rsidRDefault="0020600B">
            <w:pPr>
              <w:pStyle w:val="TableParagraph"/>
              <w:spacing w:before="4"/>
              <w:ind w:left="2002"/>
              <w:rPr>
                <w:b/>
                <w:sz w:val="16"/>
              </w:rPr>
            </w:pPr>
            <w:r>
              <w:rPr>
                <w:sz w:val="16"/>
              </w:rPr>
              <w:t>Il preruolo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primi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4 </w:t>
            </w:r>
            <w:r>
              <w:rPr>
                <w:b/>
                <w:spacing w:val="-4"/>
                <w:sz w:val="16"/>
              </w:rPr>
              <w:t>anni</w:t>
            </w:r>
          </w:p>
          <w:p w:rsidR="00F2740E" w:rsidRDefault="0020600B">
            <w:pPr>
              <w:pStyle w:val="TableParagraph"/>
              <w:spacing w:before="2"/>
              <w:ind w:left="4311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successivi</w:t>
            </w:r>
          </w:p>
          <w:p w:rsidR="00F2740E" w:rsidRDefault="00F2740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2740E" w:rsidRDefault="0020600B"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Per titolare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il preruolo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II grado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annui</w:t>
            </w:r>
          </w:p>
          <w:p w:rsidR="00F2740E" w:rsidRDefault="0020600B">
            <w:pPr>
              <w:pStyle w:val="TableParagraph"/>
              <w:spacing w:before="4"/>
              <w:ind w:left="2732"/>
              <w:rPr>
                <w:b/>
                <w:sz w:val="16"/>
              </w:rPr>
            </w:pPr>
            <w:r>
              <w:rPr>
                <w:sz w:val="16"/>
              </w:rPr>
              <w:t>Il preuolo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infanzia/primaria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primi 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anni</w:t>
            </w:r>
          </w:p>
          <w:p w:rsidR="00F2740E" w:rsidRDefault="0020600B">
            <w:pPr>
              <w:pStyle w:val="TableParagraph"/>
              <w:spacing w:before="2"/>
              <w:ind w:left="4637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successivi</w:t>
            </w:r>
          </w:p>
          <w:p w:rsidR="00F2740E" w:rsidRDefault="00F2740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2740E" w:rsidRDefault="0020600B"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titolare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II grado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preruolo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annui</w:t>
            </w:r>
          </w:p>
          <w:p w:rsidR="00F2740E" w:rsidRDefault="0020600B">
            <w:pPr>
              <w:pStyle w:val="TableParagraph"/>
              <w:spacing w:before="4"/>
              <w:ind w:left="2570"/>
              <w:rPr>
                <w:b/>
                <w:sz w:val="16"/>
              </w:rPr>
            </w:pPr>
            <w:r>
              <w:rPr>
                <w:sz w:val="16"/>
              </w:rPr>
              <w:t>Il preruolo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infanzia/primaria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primi 4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anni</w:t>
            </w:r>
          </w:p>
          <w:p w:rsidR="00F2740E" w:rsidRDefault="0020600B">
            <w:pPr>
              <w:pStyle w:val="TableParagraph"/>
              <w:spacing w:before="2"/>
              <w:ind w:left="4473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successivi</w:t>
            </w:r>
          </w:p>
          <w:p w:rsidR="00F2740E" w:rsidRDefault="00F2740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2740E" w:rsidRDefault="0020600B"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Con relativo raddoppio del punteggio per il docente titolare sul sostegno se il servizio preruolo è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stato svolto su sostegno ed in possesso di specializzazione</w:t>
            </w:r>
          </w:p>
        </w:tc>
        <w:tc>
          <w:tcPr>
            <w:tcW w:w="631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</w:tr>
      <w:tr w:rsidR="00F2740E">
        <w:trPr>
          <w:trHeight w:val="2049"/>
        </w:trPr>
        <w:tc>
          <w:tcPr>
            <w:tcW w:w="6859" w:type="dxa"/>
          </w:tcPr>
          <w:p w:rsidR="00F2740E" w:rsidRDefault="0020600B">
            <w:pPr>
              <w:pStyle w:val="TableParagraph"/>
              <w:spacing w:before="1" w:line="242" w:lineRule="auto"/>
              <w:ind w:left="96" w:right="84"/>
              <w:jc w:val="both"/>
              <w:rPr>
                <w:sz w:val="16"/>
              </w:rPr>
            </w:pPr>
            <w:r>
              <w:rPr>
                <w:sz w:val="16"/>
              </w:rPr>
              <w:t>B1) per ogni anno di servizio preruolo o di altro servizio di ruolo riconosciuto o riconoscibile ai fini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della carriera o per ogni anno di servizio preruolo o di altro servizio di ruolo nella scuola dell'infanzia,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effettivamente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scuole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z w:val="16"/>
              </w:rPr>
              <w:t>tituti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situati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piccole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isole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aggiunta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punteggio di cui al punto B)</w:t>
            </w:r>
          </w:p>
          <w:p w:rsidR="00F2740E" w:rsidRDefault="00F2740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2740E" w:rsidRDefault="0020600B">
            <w:pPr>
              <w:pStyle w:val="TableParagraph"/>
              <w:tabs>
                <w:tab w:val="left" w:pos="6059"/>
              </w:tabs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Per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l’a.s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2025/2026</w:t>
            </w:r>
            <w:r>
              <w:rPr>
                <w:b/>
                <w:sz w:val="16"/>
              </w:rPr>
              <w:tab/>
              <w:t>Punti</w:t>
            </w:r>
            <w:r>
              <w:rPr>
                <w:b/>
                <w:spacing w:val="61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4</w:t>
            </w:r>
          </w:p>
          <w:p w:rsidR="00F2740E" w:rsidRDefault="00F2740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2740E" w:rsidRDefault="0020600B">
            <w:pPr>
              <w:pStyle w:val="TableParagraph"/>
              <w:ind w:left="96" w:right="548"/>
              <w:rPr>
                <w:sz w:val="16"/>
              </w:rPr>
            </w:pPr>
            <w:r>
              <w:rPr>
                <w:sz w:val="16"/>
              </w:rPr>
              <w:t>per ogni anno di servizio sia di ruolo che di pre-ruolo, anche nella scuola dell’infanzia, prestato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ruolo diverso da quello di attuale t</w:t>
            </w:r>
            <w:r>
              <w:rPr>
                <w:sz w:val="16"/>
              </w:rPr>
              <w:t>itolarità, riconosciuto o riconoscibile ai fini della carriera,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effettivamente prestato (2) in scuole o istituti situati nelle piccole isole (3) (4) in aggiunta al</w:t>
            </w:r>
          </w:p>
          <w:p w:rsidR="00F2740E" w:rsidRDefault="0020600B">
            <w:pPr>
              <w:pStyle w:val="TableParagraph"/>
              <w:tabs>
                <w:tab w:val="left" w:pos="6052"/>
              </w:tabs>
              <w:spacing w:before="7" w:line="163" w:lineRule="exact"/>
              <w:ind w:left="96"/>
              <w:rPr>
                <w:b/>
                <w:sz w:val="16"/>
              </w:rPr>
            </w:pPr>
            <w:r>
              <w:rPr>
                <w:sz w:val="16"/>
              </w:rPr>
              <w:t>punteggio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61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31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</w:tr>
      <w:tr w:rsidR="00F2740E">
        <w:trPr>
          <w:trHeight w:val="1065"/>
        </w:trPr>
        <w:tc>
          <w:tcPr>
            <w:tcW w:w="6859" w:type="dxa"/>
          </w:tcPr>
          <w:p w:rsidR="00F2740E" w:rsidRDefault="0020600B">
            <w:pPr>
              <w:pStyle w:val="TableParagraph"/>
              <w:spacing w:before="1"/>
              <w:ind w:left="96" w:right="220"/>
              <w:rPr>
                <w:sz w:val="16"/>
              </w:rPr>
            </w:pPr>
            <w:r>
              <w:rPr>
                <w:sz w:val="16"/>
              </w:rPr>
              <w:t>B2) (valido solo per i docenti della scuola primaria) per ogni 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servizio di ruolo effettivamente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prestato come "specialista" per l'insegnamento della lingua straniera dall'anno scolastico 92/93 fino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all' anno scolastico 97/98 (in aggiunta al puntegg</w:t>
            </w:r>
            <w:r>
              <w:rPr>
                <w:sz w:val="16"/>
              </w:rPr>
              <w:t>io di cui alle lettere B e B1) rispettivamente:</w:t>
            </w:r>
          </w:p>
          <w:p w:rsidR="00F2740E" w:rsidRDefault="0020600B">
            <w:pPr>
              <w:pStyle w:val="TableParagraph"/>
              <w:tabs>
                <w:tab w:val="left" w:pos="6052"/>
              </w:tabs>
              <w:spacing w:before="7"/>
              <w:ind w:left="96"/>
              <w:rPr>
                <w:b/>
                <w:sz w:val="16"/>
              </w:rPr>
            </w:pPr>
            <w:r>
              <w:rPr>
                <w:rFonts w:ascii="Arial MT" w:hAnsi="Arial MT"/>
                <w:sz w:val="13"/>
              </w:rPr>
              <w:t>-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3"/>
              </w:rPr>
              <w:t>é</w:t>
            </w:r>
            <w:r>
              <w:rPr>
                <w:spacing w:val="3"/>
                <w:sz w:val="3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plesso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0,5</w:t>
            </w:r>
          </w:p>
          <w:p w:rsidR="00F2740E" w:rsidRDefault="0020600B">
            <w:pPr>
              <w:pStyle w:val="TableParagraph"/>
              <w:tabs>
                <w:tab w:val="left" w:pos="6113"/>
              </w:tabs>
              <w:spacing w:before="2"/>
              <w:ind w:left="96"/>
              <w:rPr>
                <w:b/>
                <w:sz w:val="16"/>
              </w:rPr>
            </w:pPr>
            <w:r>
              <w:rPr>
                <w:rFonts w:ascii="Arial MT" w:hAnsi="Arial MT"/>
                <w:sz w:val="13"/>
              </w:rPr>
              <w:t>-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3"/>
              </w:rPr>
              <w:t>é</w:t>
            </w:r>
            <w:r>
              <w:rPr>
                <w:spacing w:val="2"/>
                <w:sz w:val="3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fuori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plesso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31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F2740E" w:rsidRDefault="00F2740E">
            <w:pPr>
              <w:pStyle w:val="TableParagraph"/>
              <w:rPr>
                <w:sz w:val="16"/>
              </w:rPr>
            </w:pPr>
          </w:p>
        </w:tc>
      </w:tr>
    </w:tbl>
    <w:p w:rsidR="00F2740E" w:rsidRDefault="00F2740E">
      <w:pPr>
        <w:pStyle w:val="TableParagraph"/>
        <w:rPr>
          <w:sz w:val="16"/>
        </w:rPr>
        <w:sectPr w:rsidR="00F2740E">
          <w:headerReference w:type="default" r:id="rId7"/>
          <w:type w:val="continuous"/>
          <w:pgSz w:w="11910" w:h="16840"/>
          <w:pgMar w:top="960" w:right="1133" w:bottom="280" w:left="1133" w:header="0" w:footer="0" w:gutter="0"/>
          <w:pgNumType w:start="1"/>
          <w:cols w:space="720"/>
        </w:sectPr>
      </w:pPr>
    </w:p>
    <w:p w:rsidR="00F2740E" w:rsidRDefault="0020600B">
      <w:pPr>
        <w:spacing w:before="81"/>
        <w:ind w:left="26"/>
        <w:jc w:val="center"/>
        <w:rPr>
          <w:b/>
          <w:i/>
          <w:sz w:val="18"/>
        </w:rPr>
      </w:pPr>
      <w:r>
        <w:rPr>
          <w:b/>
          <w:i/>
          <w:sz w:val="18"/>
        </w:rPr>
        <w:lastRenderedPageBreak/>
        <w:t>SCHEDA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L'INDIVIDUAZIONE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DEI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DOCENTI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SOPRANNUMERARI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L’A.S.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2025/2</w:t>
      </w:r>
      <w:r>
        <w:rPr>
          <w:b/>
          <w:i/>
          <w:spacing w:val="-2"/>
          <w:sz w:val="18"/>
        </w:rPr>
        <w:t>6</w:t>
      </w:r>
    </w:p>
    <w:p w:rsidR="00F2740E" w:rsidRDefault="00F2740E">
      <w:pPr>
        <w:pStyle w:val="Corpotesto"/>
        <w:spacing w:before="9"/>
        <w:ind w:left="0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9"/>
        <w:gridCol w:w="631"/>
        <w:gridCol w:w="635"/>
        <w:gridCol w:w="1149"/>
      </w:tblGrid>
      <w:tr w:rsidR="00F2740E">
        <w:trPr>
          <w:trHeight w:val="1677"/>
        </w:trPr>
        <w:tc>
          <w:tcPr>
            <w:tcW w:w="6859" w:type="dxa"/>
          </w:tcPr>
          <w:p w:rsidR="00F2740E" w:rsidRDefault="0020600B">
            <w:pPr>
              <w:pStyle w:val="TableParagraph"/>
              <w:tabs>
                <w:tab w:val="left" w:pos="6121"/>
              </w:tabs>
              <w:spacing w:before="1" w:line="242" w:lineRule="auto"/>
              <w:ind w:left="96" w:right="147"/>
              <w:rPr>
                <w:b/>
                <w:sz w:val="16"/>
              </w:rPr>
            </w:pPr>
            <w:r>
              <w:rPr>
                <w:sz w:val="16"/>
              </w:rPr>
              <w:t>C) per il servizio di ruolo prestato senza soluzione di continuità negli ultimi tre anni scolastici nella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scuola di attuale titolarità ovvero nella scuola di servizio per i titolari di Dotazione Organica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Sostegno (DOS) nella scuola secondaria di secondo grado e per i docenti di religione cattolica (5) (in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aggiunta a quello previsto dalle lettere A), Al), B), B1), B2), B3) (N.B.: per i trasferimenti d'ufficio 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 nota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bis).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5"/>
                <w:sz w:val="16"/>
              </w:rPr>
              <w:t>12</w:t>
            </w:r>
          </w:p>
          <w:p w:rsidR="00F2740E" w:rsidRDefault="0020600B">
            <w:pPr>
              <w:pStyle w:val="TableParagraph"/>
              <w:spacing w:before="4"/>
              <w:ind w:left="9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ogni </w:t>
            </w:r>
            <w:r>
              <w:rPr>
                <w:sz w:val="16"/>
              </w:rPr>
              <w:t>ulteriore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servizio:</w:t>
            </w:r>
          </w:p>
          <w:p w:rsidR="00F2740E" w:rsidRDefault="0020600B">
            <w:pPr>
              <w:pStyle w:val="TableParagraph"/>
              <w:tabs>
                <w:tab w:val="left" w:pos="6113"/>
              </w:tabs>
              <w:spacing w:before="2"/>
              <w:ind w:left="137"/>
              <w:rPr>
                <w:b/>
                <w:sz w:val="16"/>
              </w:rPr>
            </w:pPr>
            <w:r>
              <w:rPr>
                <w:sz w:val="16"/>
              </w:rPr>
              <w:t>entro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quinquennio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10"/>
                <w:sz w:val="16"/>
              </w:rPr>
              <w:t>5</w:t>
            </w:r>
          </w:p>
          <w:p w:rsidR="00F2740E" w:rsidRDefault="0020600B">
            <w:pPr>
              <w:pStyle w:val="TableParagraph"/>
              <w:tabs>
                <w:tab w:val="left" w:pos="6117"/>
              </w:tabs>
              <w:spacing w:before="2"/>
              <w:ind w:left="96"/>
              <w:rPr>
                <w:b/>
                <w:sz w:val="16"/>
              </w:rPr>
            </w:pPr>
            <w:r>
              <w:rPr>
                <w:sz w:val="16"/>
              </w:rPr>
              <w:t>oltre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quinquennio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10"/>
                <w:sz w:val="16"/>
              </w:rPr>
              <w:t>6</w:t>
            </w:r>
          </w:p>
          <w:p w:rsidR="00F2740E" w:rsidRDefault="0020600B">
            <w:pPr>
              <w:pStyle w:val="TableParagraph"/>
              <w:spacing w:before="2" w:line="165" w:lineRule="exact"/>
              <w:ind w:left="137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nelle piccole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raddoppia</w:t>
            </w:r>
          </w:p>
        </w:tc>
        <w:tc>
          <w:tcPr>
            <w:tcW w:w="631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49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555"/>
        </w:trPr>
        <w:tc>
          <w:tcPr>
            <w:tcW w:w="6859" w:type="dxa"/>
          </w:tcPr>
          <w:p w:rsidR="00F2740E" w:rsidRDefault="0020600B">
            <w:pPr>
              <w:pStyle w:val="TableParagraph"/>
              <w:tabs>
                <w:tab w:val="left" w:leader="dot" w:pos="6044"/>
              </w:tabs>
              <w:spacing w:before="1"/>
              <w:ind w:left="96" w:right="91"/>
              <w:rPr>
                <w:b/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0)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attuale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soluzione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continuità in aggiunta a quello previsto dalle lettere A), A1), B), B1), B2), B3)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1</w:t>
            </w:r>
          </w:p>
        </w:tc>
        <w:tc>
          <w:tcPr>
            <w:tcW w:w="631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49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1795"/>
        </w:trPr>
        <w:tc>
          <w:tcPr>
            <w:tcW w:w="6859" w:type="dxa"/>
          </w:tcPr>
          <w:p w:rsidR="00F2740E" w:rsidRDefault="0020600B">
            <w:pPr>
              <w:pStyle w:val="TableParagraph"/>
              <w:spacing w:before="3"/>
              <w:ind w:left="96"/>
              <w:rPr>
                <w:sz w:val="16"/>
              </w:rPr>
            </w:pPr>
            <w:r>
              <w:rPr>
                <w:sz w:val="16"/>
              </w:rPr>
              <w:t>Cl)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primaria:</w:t>
            </w:r>
          </w:p>
          <w:p w:rsidR="00F2740E" w:rsidRDefault="0020600B">
            <w:pPr>
              <w:pStyle w:val="TableParagraph"/>
              <w:spacing w:before="2"/>
              <w:ind w:left="96" w:right="144"/>
              <w:rPr>
                <w:sz w:val="16"/>
              </w:rPr>
            </w:pPr>
            <w:r>
              <w:rPr>
                <w:sz w:val="16"/>
              </w:rPr>
              <w:t>per il servizio di ruolo effettivamente prestato per un solo triennio senza soluzione di continuità,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partire dall' anno scolastico 92/93 fino all' anno scolastico 97/98, come docente "</w:t>
            </w:r>
            <w:r>
              <w:rPr>
                <w:i/>
                <w:sz w:val="16"/>
              </w:rPr>
              <w:t xml:space="preserve">specializzato" </w:t>
            </w:r>
            <w:r>
              <w:rPr>
                <w:sz w:val="16"/>
              </w:rPr>
              <w:t>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l'insegnamento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aggiunta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lettere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A),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Al),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B2),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C)</w:t>
            </w:r>
          </w:p>
          <w:p w:rsidR="00F2740E" w:rsidRDefault="0020600B">
            <w:pPr>
              <w:pStyle w:val="TableParagraph"/>
              <w:spacing w:before="7"/>
              <w:ind w:left="96" w:right="144" w:firstLine="5958"/>
              <w:rPr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1,5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 il servizio di ruolo effettivamente prestato per un solo triennio senza soluzione di continuità,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partire dall' anno scolastico 92/93 fino all' anno scolastico 97/98, come docente "specialista" 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l'insegnamento della lingua straniera (in aggiunta a </w:t>
            </w:r>
            <w:r>
              <w:rPr>
                <w:sz w:val="16"/>
              </w:rPr>
              <w:t>quello previsto dalle lettere A, A1, B, B2, C)</w:t>
            </w:r>
          </w:p>
          <w:p w:rsidR="00F2740E" w:rsidRDefault="0020600B">
            <w:pPr>
              <w:pStyle w:val="TableParagraph"/>
              <w:spacing w:before="10"/>
              <w:ind w:left="61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31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49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865"/>
        </w:trPr>
        <w:tc>
          <w:tcPr>
            <w:tcW w:w="6859" w:type="dxa"/>
          </w:tcPr>
          <w:p w:rsidR="00F2740E" w:rsidRDefault="0020600B">
            <w:pPr>
              <w:pStyle w:val="TableParagraph"/>
              <w:tabs>
                <w:tab w:val="left" w:pos="6046"/>
              </w:tabs>
              <w:spacing w:before="1" w:line="242" w:lineRule="auto"/>
              <w:ind w:left="96" w:right="220"/>
              <w:rPr>
                <w:b/>
                <w:sz w:val="16"/>
              </w:rPr>
            </w:pPr>
            <w:r>
              <w:rPr>
                <w:sz w:val="16"/>
              </w:rPr>
              <w:t>D) a coloro che, per un triennio, a decorrere dalle operazioni di mobilità per l'a.s. 2000/2001 e fino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all'a.s. 2007/2008, non abbiano presentato domanda di trasferimento provinciale o passaggio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provinciale o, pur avendo presentato domanda, l'abbiano revocata nei termini previsti, è riconosciuto,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 predetto triennio,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tantum,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 punteggio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aggiuntivo 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(5ter)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l0</w:t>
            </w:r>
          </w:p>
        </w:tc>
        <w:tc>
          <w:tcPr>
            <w:tcW w:w="631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49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</w:tbl>
    <w:p w:rsidR="00F2740E" w:rsidRDefault="00F2740E">
      <w:pPr>
        <w:pStyle w:val="Corpotesto"/>
        <w:spacing w:before="42"/>
        <w:ind w:left="0"/>
        <w:jc w:val="left"/>
        <w:rPr>
          <w:b/>
          <w:i/>
          <w:sz w:val="18"/>
        </w:rPr>
      </w:pPr>
    </w:p>
    <w:p w:rsidR="00F2740E" w:rsidRDefault="0020600B">
      <w:pPr>
        <w:pStyle w:val="Paragrafoelenco"/>
        <w:numPr>
          <w:ilvl w:val="0"/>
          <w:numId w:val="8"/>
        </w:numPr>
        <w:tabs>
          <w:tab w:val="left" w:pos="356"/>
        </w:tabs>
        <w:spacing w:before="0"/>
        <w:ind w:left="356" w:hanging="193"/>
        <w:rPr>
          <w:b/>
          <w:sz w:val="19"/>
        </w:rPr>
      </w:pPr>
      <w:r>
        <w:rPr>
          <w:b/>
          <w:sz w:val="19"/>
        </w:rPr>
        <w:t>-ESIGENZE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FAMIGLIA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(6)</w:t>
      </w:r>
      <w:r>
        <w:rPr>
          <w:b/>
          <w:spacing w:val="-4"/>
          <w:sz w:val="19"/>
        </w:rPr>
        <w:t xml:space="preserve"> (7):</w:t>
      </w: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227"/>
        <w:gridCol w:w="1142"/>
      </w:tblGrid>
      <w:tr w:rsidR="00F2740E">
        <w:trPr>
          <w:trHeight w:val="370"/>
        </w:trPr>
        <w:tc>
          <w:tcPr>
            <w:tcW w:w="6950" w:type="dxa"/>
          </w:tcPr>
          <w:p w:rsidR="00F2740E" w:rsidRDefault="0020600B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esigenza</w:t>
            </w:r>
          </w:p>
        </w:tc>
        <w:tc>
          <w:tcPr>
            <w:tcW w:w="1227" w:type="dxa"/>
          </w:tcPr>
          <w:p w:rsidR="00F2740E" w:rsidRDefault="0020600B">
            <w:pPr>
              <w:pStyle w:val="TableParagraph"/>
              <w:spacing w:before="4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Punti</w:t>
            </w:r>
          </w:p>
        </w:tc>
        <w:tc>
          <w:tcPr>
            <w:tcW w:w="1142" w:type="dxa"/>
          </w:tcPr>
          <w:p w:rsidR="00F2740E" w:rsidRDefault="0020600B">
            <w:pPr>
              <w:pStyle w:val="TableParagraph"/>
              <w:spacing w:line="186" w:lineRule="exact"/>
              <w:ind w:left="94" w:right="256"/>
              <w:rPr>
                <w:sz w:val="16"/>
              </w:rPr>
            </w:pPr>
            <w:r>
              <w:rPr>
                <w:sz w:val="16"/>
              </w:rPr>
              <w:t>Riservato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Dir.Scol.</w:t>
            </w:r>
          </w:p>
        </w:tc>
      </w:tr>
      <w:tr w:rsidR="00F2740E">
        <w:trPr>
          <w:trHeight w:val="601"/>
        </w:trPr>
        <w:tc>
          <w:tcPr>
            <w:tcW w:w="6950" w:type="dxa"/>
          </w:tcPr>
          <w:p w:rsidR="00F2740E" w:rsidRDefault="0020600B">
            <w:pPr>
              <w:pStyle w:val="TableParagraph"/>
              <w:spacing w:line="244" w:lineRule="auto"/>
              <w:ind w:left="96" w:right="121"/>
              <w:rPr>
                <w:sz w:val="16"/>
              </w:rPr>
            </w:pPr>
            <w:r>
              <w:rPr>
                <w:sz w:val="16"/>
              </w:rPr>
              <w:t>A) per ricongiungimento al coniuge ovvero, nel caso di docenti senza coniuge o separati giudizialmente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 consensualmente con atto omologato dal tribunale, per ricongiungimento ai genitori o ai figli (7)</w:t>
            </w:r>
          </w:p>
          <w:p w:rsidR="00F2740E" w:rsidRDefault="0020600B">
            <w:pPr>
              <w:pStyle w:val="TableParagraph"/>
              <w:spacing w:line="182" w:lineRule="exact"/>
              <w:ind w:left="6217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227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247"/>
        </w:trPr>
        <w:tc>
          <w:tcPr>
            <w:tcW w:w="6950" w:type="dxa"/>
          </w:tcPr>
          <w:p w:rsidR="00F2740E" w:rsidRDefault="0020600B">
            <w:pPr>
              <w:pStyle w:val="TableParagraph"/>
              <w:tabs>
                <w:tab w:val="left" w:pos="6223"/>
              </w:tabs>
              <w:spacing w:before="19"/>
              <w:ind w:left="96"/>
              <w:rPr>
                <w:b/>
                <w:sz w:val="18"/>
              </w:rPr>
            </w:pPr>
            <w:r>
              <w:rPr>
                <w:sz w:val="16"/>
              </w:rPr>
              <w:t>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figlio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inferiore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(8)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227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629"/>
        </w:trPr>
        <w:tc>
          <w:tcPr>
            <w:tcW w:w="6950" w:type="dxa"/>
          </w:tcPr>
          <w:p w:rsidR="00F2740E" w:rsidRDefault="0020600B">
            <w:pPr>
              <w:pStyle w:val="TableParagraph"/>
              <w:spacing w:before="1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C) per ogni figlio di età superiore ai sei anni, ma che non abbia superato il diciottesimo anno di età (8)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figlio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maggiorenne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risulti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totalmente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permanentemente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inabile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proficuo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</w:p>
          <w:p w:rsidR="00F2740E" w:rsidRDefault="0020600B">
            <w:pPr>
              <w:pStyle w:val="TableParagraph"/>
              <w:spacing w:before="2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227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623"/>
        </w:trPr>
        <w:tc>
          <w:tcPr>
            <w:tcW w:w="6950" w:type="dxa"/>
          </w:tcPr>
          <w:p w:rsidR="00F2740E" w:rsidRDefault="0020600B">
            <w:pPr>
              <w:pStyle w:val="TableParagraph"/>
              <w:tabs>
                <w:tab w:val="left" w:pos="6201"/>
              </w:tabs>
              <w:spacing w:before="1"/>
              <w:ind w:left="96" w:right="223"/>
              <w:rPr>
                <w:b/>
                <w:sz w:val="16"/>
              </w:rPr>
            </w:pPr>
            <w:r>
              <w:rPr>
                <w:sz w:val="16"/>
              </w:rPr>
              <w:t>D) per la cura e l'assistenza dei figli minorati fisici, psichici o sensoriali, tossicodipendenti, ovvero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coniuge o del genitore totalmente e permanentemente inabili al lavoro che possono essere assistiti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soltanto nel comune richiesto (9)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1227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</w:tbl>
    <w:p w:rsidR="00F2740E" w:rsidRDefault="00F2740E">
      <w:pPr>
        <w:pStyle w:val="Corpotesto"/>
        <w:spacing w:before="29"/>
        <w:ind w:left="0"/>
        <w:jc w:val="left"/>
        <w:rPr>
          <w:b/>
          <w:sz w:val="19"/>
        </w:rPr>
      </w:pPr>
    </w:p>
    <w:p w:rsidR="00F2740E" w:rsidRDefault="0020600B">
      <w:pPr>
        <w:pStyle w:val="Paragrafoelenco"/>
        <w:numPr>
          <w:ilvl w:val="0"/>
          <w:numId w:val="8"/>
        </w:numPr>
        <w:tabs>
          <w:tab w:val="left" w:pos="429"/>
        </w:tabs>
        <w:spacing w:before="0"/>
        <w:ind w:left="429" w:hanging="266"/>
        <w:rPr>
          <w:b/>
          <w:sz w:val="19"/>
        </w:rPr>
      </w:pPr>
      <w:r>
        <w:rPr>
          <w:b/>
          <w:sz w:val="19"/>
        </w:rPr>
        <w:t>-TITOLI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GENERALI</w:t>
      </w:r>
      <w:r>
        <w:rPr>
          <w:b/>
          <w:spacing w:val="-6"/>
          <w:sz w:val="19"/>
        </w:rPr>
        <w:t xml:space="preserve"> </w:t>
      </w:r>
      <w:r>
        <w:rPr>
          <w:b/>
          <w:spacing w:val="-4"/>
          <w:sz w:val="19"/>
        </w:rPr>
        <w:t>(15):</w:t>
      </w:r>
    </w:p>
    <w:p w:rsidR="00F2740E" w:rsidRDefault="00F2740E">
      <w:pPr>
        <w:pStyle w:val="Corpotesto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3"/>
        <w:gridCol w:w="1215"/>
        <w:gridCol w:w="1152"/>
      </w:tblGrid>
      <w:tr w:rsidR="00F2740E">
        <w:trPr>
          <w:trHeight w:val="370"/>
        </w:trPr>
        <w:tc>
          <w:tcPr>
            <w:tcW w:w="6963" w:type="dxa"/>
          </w:tcPr>
          <w:p w:rsidR="00F2740E" w:rsidRDefault="0020600B">
            <w:pPr>
              <w:pStyle w:val="TableParagraph"/>
              <w:spacing w:before="106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Tipo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titolo</w:t>
            </w:r>
          </w:p>
        </w:tc>
        <w:tc>
          <w:tcPr>
            <w:tcW w:w="1215" w:type="dxa"/>
          </w:tcPr>
          <w:p w:rsidR="00F2740E" w:rsidRDefault="0020600B">
            <w:pPr>
              <w:pStyle w:val="TableParagraph"/>
              <w:spacing w:before="4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Punti</w:t>
            </w:r>
          </w:p>
        </w:tc>
        <w:tc>
          <w:tcPr>
            <w:tcW w:w="1152" w:type="dxa"/>
          </w:tcPr>
          <w:p w:rsidR="00F2740E" w:rsidRDefault="0020600B">
            <w:pPr>
              <w:pStyle w:val="TableParagraph"/>
              <w:spacing w:line="186" w:lineRule="exact"/>
              <w:ind w:left="93" w:right="267"/>
              <w:rPr>
                <w:sz w:val="16"/>
              </w:rPr>
            </w:pPr>
            <w:r>
              <w:rPr>
                <w:sz w:val="16"/>
              </w:rPr>
              <w:t>Riservato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Dir.Scol.</w:t>
            </w:r>
          </w:p>
        </w:tc>
      </w:tr>
      <w:tr w:rsidR="00F2740E">
        <w:trPr>
          <w:trHeight w:val="560"/>
        </w:trPr>
        <w:tc>
          <w:tcPr>
            <w:tcW w:w="6963" w:type="dxa"/>
          </w:tcPr>
          <w:p w:rsidR="00F2740E" w:rsidRDefault="0020600B">
            <w:pPr>
              <w:pStyle w:val="TableParagraph"/>
              <w:spacing w:before="3" w:line="247" w:lineRule="auto"/>
              <w:ind w:left="96" w:right="13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superamento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concorso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ordinario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esami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titoli,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l'accesso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ruolo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appartenenza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presentazione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domanda,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ruoli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livello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superiore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quello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appartenenza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(10)</w:t>
            </w:r>
          </w:p>
          <w:p w:rsidR="00F2740E" w:rsidRDefault="0020600B">
            <w:pPr>
              <w:pStyle w:val="TableParagraph"/>
              <w:spacing w:line="160" w:lineRule="exact"/>
              <w:ind w:left="618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Punti </w:t>
            </w:r>
            <w:r>
              <w:rPr>
                <w:b/>
                <w:spacing w:val="-5"/>
                <w:w w:val="105"/>
                <w:sz w:val="14"/>
              </w:rPr>
              <w:t>12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1398"/>
        </w:trPr>
        <w:tc>
          <w:tcPr>
            <w:tcW w:w="6963" w:type="dxa"/>
          </w:tcPr>
          <w:p w:rsidR="00F2740E" w:rsidRDefault="0020600B">
            <w:pPr>
              <w:pStyle w:val="TableParagraph"/>
              <w:spacing w:before="4" w:line="247" w:lineRule="auto"/>
              <w:ind w:left="96" w:right="21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diploma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specializzazione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post-laurea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dagli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statuti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D.P.R.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162/82,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legge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341/90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8)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decreto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509/99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attivati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università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statali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libere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universitari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pareggiati,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e/o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purché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riconosciuti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equipollenti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universitari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(11)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(11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bis),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educazione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fisica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pareggiati,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nell'ambito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scienze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dell'educazione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e/o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nell'ambito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discipline attualmente insegnate dal docente –</w:t>
            </w:r>
          </w:p>
          <w:p w:rsidR="00F2740E" w:rsidRDefault="0020600B">
            <w:pPr>
              <w:pStyle w:val="TableParagraph"/>
              <w:tabs>
                <w:tab w:val="left" w:pos="6266"/>
              </w:tabs>
              <w:spacing w:line="160" w:lineRule="exact"/>
              <w:ind w:left="96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diploma</w:t>
            </w:r>
            <w:r>
              <w:rPr>
                <w:sz w:val="14"/>
              </w:rPr>
              <w:tab/>
            </w:r>
            <w:r>
              <w:rPr>
                <w:b/>
                <w:spacing w:val="-2"/>
                <w:w w:val="105"/>
                <w:sz w:val="14"/>
              </w:rPr>
              <w:t xml:space="preserve">Punti </w:t>
            </w:r>
            <w:r>
              <w:rPr>
                <w:b/>
                <w:spacing w:val="-10"/>
                <w:w w:val="105"/>
                <w:sz w:val="14"/>
              </w:rPr>
              <w:t>5</w:t>
            </w:r>
          </w:p>
          <w:p w:rsidR="00F2740E" w:rsidRDefault="0020600B">
            <w:pPr>
              <w:pStyle w:val="TableParagraph"/>
              <w:spacing w:before="4"/>
              <w:ind w:left="9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(è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valutabile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solo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diploma,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stesso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stessi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anni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accademici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corso)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499"/>
        </w:trPr>
        <w:tc>
          <w:tcPr>
            <w:tcW w:w="6963" w:type="dxa"/>
          </w:tcPr>
          <w:p w:rsidR="00F2740E" w:rsidRDefault="0020600B">
            <w:pPr>
              <w:pStyle w:val="TableParagraph"/>
              <w:spacing w:before="4" w:line="244" w:lineRule="auto"/>
              <w:ind w:left="357" w:hanging="162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diploma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universitario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(diploma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accademico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livello,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laurea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livello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breve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diploma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Superiore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Fisica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(ISEF),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oltre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attualmente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necessario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</w:p>
          <w:p w:rsidR="00F2740E" w:rsidRDefault="0020600B">
            <w:pPr>
              <w:pStyle w:val="TableParagraph"/>
              <w:tabs>
                <w:tab w:val="left" w:pos="6264"/>
              </w:tabs>
              <w:spacing w:before="2" w:line="145" w:lineRule="exact"/>
              <w:ind w:left="241"/>
              <w:rPr>
                <w:b/>
                <w:sz w:val="14"/>
              </w:rPr>
            </w:pPr>
            <w:r>
              <w:rPr>
                <w:spacing w:val="-2"/>
                <w:w w:val="105"/>
                <w:sz w:val="14"/>
              </w:rPr>
              <w:t>l'accesso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ruolo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appartenenza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(12)</w:t>
            </w:r>
            <w:r>
              <w:rPr>
                <w:sz w:val="14"/>
              </w:rPr>
              <w:tab/>
            </w:r>
            <w:r>
              <w:rPr>
                <w:b/>
                <w:spacing w:val="-2"/>
                <w:w w:val="105"/>
                <w:sz w:val="14"/>
              </w:rPr>
              <w:t xml:space="preserve">Punti </w:t>
            </w:r>
            <w:r>
              <w:rPr>
                <w:b/>
                <w:spacing w:val="-10"/>
                <w:w w:val="105"/>
                <w:sz w:val="14"/>
              </w:rPr>
              <w:t>3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1177"/>
        </w:trPr>
        <w:tc>
          <w:tcPr>
            <w:tcW w:w="6963" w:type="dxa"/>
          </w:tcPr>
          <w:p w:rsidR="00F2740E" w:rsidRDefault="0020600B">
            <w:pPr>
              <w:pStyle w:val="TableParagraph"/>
              <w:spacing w:before="4"/>
              <w:ind w:left="9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D) per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ogni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corso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 perfezionamento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durata non inferiore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 un anno,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(13) previsto dagli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statuti ovvero dal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D.P.R.</w:t>
            </w:r>
          </w:p>
          <w:p w:rsidR="00F2740E" w:rsidRDefault="0020600B">
            <w:pPr>
              <w:pStyle w:val="TableParagraph"/>
              <w:spacing w:before="6" w:line="247" w:lineRule="auto"/>
              <w:ind w:left="96" w:right="130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162/82,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legge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341/90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4,6,8)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decreto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509/99,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nonché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master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°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livello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attivati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università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libere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universitari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pareggiati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bis),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ivi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compresi gli istituti di educazione fisica statali o pareggiati nell'ambito delle scienze dell'educazione e/o nell'ambito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 discipline attualmente insegnate dal docente (14)</w:t>
            </w:r>
          </w:p>
          <w:p w:rsidR="00F2740E" w:rsidRDefault="0020600B">
            <w:pPr>
              <w:pStyle w:val="TableParagraph"/>
              <w:tabs>
                <w:tab w:val="left" w:pos="6227"/>
              </w:tabs>
              <w:spacing w:line="180" w:lineRule="exact"/>
              <w:ind w:left="96"/>
              <w:rPr>
                <w:b/>
                <w:sz w:val="16"/>
              </w:rPr>
            </w:pP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corso</w:t>
            </w:r>
            <w:r>
              <w:rPr>
                <w:sz w:val="14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10"/>
                <w:sz w:val="16"/>
              </w:rPr>
              <w:t>1</w:t>
            </w:r>
          </w:p>
          <w:p w:rsidR="00F2740E" w:rsidRDefault="0020600B">
            <w:pPr>
              <w:pStyle w:val="TableParagraph"/>
              <w:spacing w:before="3" w:line="140" w:lineRule="exact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(è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corso,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stesso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stessi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anni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accademici)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864"/>
        </w:trPr>
        <w:tc>
          <w:tcPr>
            <w:tcW w:w="6963" w:type="dxa"/>
          </w:tcPr>
          <w:p w:rsidR="00F2740E" w:rsidRDefault="0020600B">
            <w:pPr>
              <w:pStyle w:val="TableParagraph"/>
              <w:tabs>
                <w:tab w:val="left" w:pos="6212"/>
              </w:tabs>
              <w:spacing w:before="4" w:line="247" w:lineRule="auto"/>
              <w:ind w:left="96" w:right="101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E)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diploma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laurea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almeno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quadriennale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(ivi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diploma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laurea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scienze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motorie),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diploma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laurea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magistrale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(specialistica),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diploma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accademico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secondo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livello (ivi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compreso il diploma rilasciato da accademia di belle arti o conservatorio di musica, vecchio ordinamento, conseguito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31/12/2012-L.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228/2012)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conseguito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oltre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studio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attualmente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necessario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l'accesso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ruolo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appartenenza (12) ...</w:t>
            </w:r>
            <w:r>
              <w:rPr>
                <w:sz w:val="14"/>
              </w:rPr>
              <w:tab/>
            </w:r>
            <w:r>
              <w:rPr>
                <w:b/>
                <w:w w:val="105"/>
                <w:sz w:val="14"/>
              </w:rPr>
              <w:t>Punti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5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370"/>
        </w:trPr>
        <w:tc>
          <w:tcPr>
            <w:tcW w:w="6963" w:type="dxa"/>
          </w:tcPr>
          <w:p w:rsidR="00F2740E" w:rsidRDefault="0020600B">
            <w:pPr>
              <w:pStyle w:val="TableParagraph"/>
              <w:tabs>
                <w:tab w:val="left" w:pos="6227"/>
              </w:tabs>
              <w:spacing w:before="2"/>
              <w:ind w:left="96"/>
              <w:rPr>
                <w:b/>
                <w:sz w:val="14"/>
              </w:rPr>
            </w:pPr>
            <w:r>
              <w:rPr>
                <w:spacing w:val="-2"/>
                <w:w w:val="105"/>
                <w:sz w:val="14"/>
              </w:rPr>
              <w:t>F) per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il conseguimento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 titolo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"dottorato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ricerca"</w:t>
            </w:r>
            <w:r>
              <w:rPr>
                <w:sz w:val="14"/>
              </w:rPr>
              <w:tab/>
            </w:r>
            <w:r>
              <w:rPr>
                <w:b/>
                <w:spacing w:val="-2"/>
                <w:w w:val="105"/>
                <w:sz w:val="14"/>
              </w:rPr>
              <w:t xml:space="preserve">Punti </w:t>
            </w:r>
            <w:r>
              <w:rPr>
                <w:b/>
                <w:spacing w:val="-10"/>
                <w:w w:val="105"/>
                <w:sz w:val="14"/>
              </w:rPr>
              <w:t>5</w:t>
            </w:r>
          </w:p>
          <w:p w:rsidR="00F2740E" w:rsidRDefault="0020600B">
            <w:pPr>
              <w:pStyle w:val="TableParagraph"/>
              <w:spacing w:before="6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(si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titolo)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</w:tbl>
    <w:p w:rsidR="00F2740E" w:rsidRDefault="00F2740E">
      <w:pPr>
        <w:pStyle w:val="TableParagraph"/>
        <w:rPr>
          <w:sz w:val="14"/>
        </w:rPr>
        <w:sectPr w:rsidR="00F2740E">
          <w:pgSz w:w="11910" w:h="16840"/>
          <w:pgMar w:top="960" w:right="1133" w:bottom="280" w:left="1133" w:header="0" w:footer="0" w:gutter="0"/>
          <w:cols w:space="720"/>
        </w:sectPr>
      </w:pPr>
    </w:p>
    <w:p w:rsidR="00F2740E" w:rsidRDefault="0020600B">
      <w:pPr>
        <w:pStyle w:val="Titolo1"/>
      </w:pPr>
      <w:r>
        <w:lastRenderedPageBreak/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L’A.S.</w:t>
      </w:r>
      <w:r>
        <w:rPr>
          <w:spacing w:val="-3"/>
        </w:rPr>
        <w:t xml:space="preserve"> </w:t>
      </w:r>
      <w:r>
        <w:rPr>
          <w:spacing w:val="-2"/>
        </w:rPr>
        <w:t>2025/26</w:t>
      </w:r>
    </w:p>
    <w:p w:rsidR="00F2740E" w:rsidRDefault="00F2740E">
      <w:pPr>
        <w:pStyle w:val="Corpotesto"/>
        <w:spacing w:before="9"/>
        <w:ind w:left="0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3"/>
        <w:gridCol w:w="1215"/>
        <w:gridCol w:w="1152"/>
      </w:tblGrid>
      <w:tr w:rsidR="00F2740E">
        <w:trPr>
          <w:trHeight w:val="661"/>
        </w:trPr>
        <w:tc>
          <w:tcPr>
            <w:tcW w:w="6963" w:type="dxa"/>
          </w:tcPr>
          <w:p w:rsidR="00F2740E" w:rsidRDefault="0020600B">
            <w:pPr>
              <w:pStyle w:val="TableParagraph"/>
              <w:spacing w:before="4" w:line="247" w:lineRule="auto"/>
              <w:ind w:left="96" w:right="1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G) per la sola scuola primaria per la frequenza del corso di aggiornamento-formazione linguistica e glottodidattica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piani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attuati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ministero,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collaborazione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scolastici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territorialmente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competenti,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istituzioni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scola</w:t>
            </w:r>
            <w:r>
              <w:rPr>
                <w:w w:val="105"/>
                <w:sz w:val="14"/>
              </w:rPr>
              <w:t>stiche,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Ricerca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IRRSAE,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CEDE,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BDP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oggi,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rispettivamente, INVALSI,</w:t>
            </w:r>
          </w:p>
          <w:p w:rsidR="00F2740E" w:rsidRDefault="0020600B">
            <w:pPr>
              <w:pStyle w:val="TableParagraph"/>
              <w:tabs>
                <w:tab w:val="left" w:pos="6214"/>
              </w:tabs>
              <w:spacing w:line="140" w:lineRule="exact"/>
              <w:ind w:left="96"/>
              <w:rPr>
                <w:b/>
                <w:sz w:val="14"/>
              </w:rPr>
            </w:pPr>
            <w:r>
              <w:rPr>
                <w:sz w:val="14"/>
              </w:rPr>
              <w:t>INDIRE)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dell'università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(16)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Punti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733"/>
        </w:trPr>
        <w:tc>
          <w:tcPr>
            <w:tcW w:w="6963" w:type="dxa"/>
          </w:tcPr>
          <w:p w:rsidR="00F2740E" w:rsidRDefault="0020600B">
            <w:pPr>
              <w:pStyle w:val="TableParagraph"/>
              <w:tabs>
                <w:tab w:val="left" w:pos="6195"/>
              </w:tabs>
              <w:spacing w:before="4" w:line="247" w:lineRule="auto"/>
              <w:ind w:left="96" w:right="106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H)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partecipazione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esami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conclusivi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istruzione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secondaria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superiore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legge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10/12/97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425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D.P.R.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23.7.1998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n.323,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all'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scolastico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2000/2001,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qualità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presidente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commissione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componente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componente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interno,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l'attività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docente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sostegno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all'alunno disabile che sost</w:t>
            </w:r>
            <w:r>
              <w:rPr>
                <w:w w:val="105"/>
                <w:sz w:val="14"/>
              </w:rPr>
              <w:t>iene l'esame.</w:t>
            </w:r>
            <w:r>
              <w:rPr>
                <w:sz w:val="14"/>
              </w:rPr>
              <w:tab/>
            </w:r>
            <w:r>
              <w:rPr>
                <w:b/>
                <w:w w:val="105"/>
                <w:sz w:val="14"/>
              </w:rPr>
              <w:t>Punti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1188"/>
        </w:trPr>
        <w:tc>
          <w:tcPr>
            <w:tcW w:w="6963" w:type="dxa"/>
          </w:tcPr>
          <w:p w:rsidR="00F2740E" w:rsidRDefault="0020600B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  <w:tab w:val="left" w:pos="6186"/>
              </w:tabs>
              <w:spacing w:before="4" w:line="247" w:lineRule="auto"/>
              <w:ind w:right="228" w:firstLine="0"/>
              <w:rPr>
                <w:sz w:val="14"/>
              </w:rPr>
            </w:pPr>
            <w:r>
              <w:rPr>
                <w:w w:val="105"/>
                <w:sz w:val="14"/>
              </w:rPr>
              <w:t>CLIL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Perfezionamento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l’insegnamento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disciplina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linguistica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lingua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straniera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Decreto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Direttoriale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aprile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2012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rilasciato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strutture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universitarie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possesso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all’art. 3, comma 3 del D.M. del 30 settembre 2011.</w:t>
            </w:r>
            <w:r>
              <w:rPr>
                <w:sz w:val="14"/>
              </w:rPr>
              <w:tab/>
            </w:r>
            <w:r>
              <w:rPr>
                <w:b/>
                <w:w w:val="105"/>
                <w:sz w:val="14"/>
              </w:rPr>
              <w:t>Punti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N.B.: il certificato viene rilasciato solo a chi</w:t>
            </w:r>
          </w:p>
          <w:p w:rsidR="00F2740E" w:rsidRDefault="0020600B">
            <w:pPr>
              <w:pStyle w:val="TableParagraph"/>
              <w:numPr>
                <w:ilvl w:val="1"/>
                <w:numId w:val="7"/>
              </w:numPr>
              <w:tabs>
                <w:tab w:val="left" w:pos="744"/>
              </w:tabs>
              <w:spacing w:line="170" w:lineRule="exact"/>
              <w:ind w:hanging="3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È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 possesso di certificazione 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Livello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C1 del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QCER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(art 4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2)</w:t>
            </w:r>
          </w:p>
          <w:p w:rsidR="00F2740E" w:rsidRDefault="0020600B">
            <w:pPr>
              <w:pStyle w:val="TableParagraph"/>
              <w:numPr>
                <w:ilvl w:val="1"/>
                <w:numId w:val="7"/>
              </w:numPr>
              <w:tabs>
                <w:tab w:val="left" w:pos="744"/>
              </w:tabs>
              <w:spacing w:before="4"/>
              <w:ind w:hanging="3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Ha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frequentato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corso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metodologico</w:t>
            </w:r>
          </w:p>
          <w:p w:rsidR="00F2740E" w:rsidRDefault="0020600B">
            <w:pPr>
              <w:pStyle w:val="TableParagraph"/>
              <w:numPr>
                <w:ilvl w:val="1"/>
                <w:numId w:val="7"/>
              </w:numPr>
              <w:tabs>
                <w:tab w:val="left" w:pos="744"/>
              </w:tabs>
              <w:spacing w:before="5" w:line="150" w:lineRule="exact"/>
              <w:ind w:hanging="3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Sostenuto la prova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finale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828"/>
        </w:trPr>
        <w:tc>
          <w:tcPr>
            <w:tcW w:w="6963" w:type="dxa"/>
          </w:tcPr>
          <w:p w:rsidR="00F2740E" w:rsidRDefault="0020600B">
            <w:pPr>
              <w:pStyle w:val="TableParagraph"/>
              <w:spacing w:before="4" w:line="247" w:lineRule="auto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L)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CLIL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possesso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livello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svolto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metodologica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strutture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universitarie,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possesso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ATTESTATO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frequenza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perfezionamento.</w:t>
            </w:r>
          </w:p>
          <w:p w:rsidR="00F2740E" w:rsidRDefault="0020600B">
            <w:pPr>
              <w:pStyle w:val="TableParagraph"/>
              <w:spacing w:line="160" w:lineRule="exact"/>
              <w:ind w:left="618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Punti </w:t>
            </w:r>
            <w:r>
              <w:rPr>
                <w:b/>
                <w:spacing w:val="-5"/>
                <w:w w:val="105"/>
                <w:sz w:val="14"/>
              </w:rPr>
              <w:t>0,5</w:t>
            </w:r>
          </w:p>
          <w:p w:rsidR="00F2740E" w:rsidRDefault="0020600B">
            <w:pPr>
              <w:pStyle w:val="TableParagraph"/>
              <w:spacing w:line="160" w:lineRule="atLeast"/>
              <w:ind w:left="96" w:right="130"/>
              <w:rPr>
                <w:sz w:val="14"/>
              </w:rPr>
            </w:pPr>
            <w:r>
              <w:rPr>
                <w:w w:val="105"/>
                <w:sz w:val="14"/>
              </w:rPr>
              <w:t>N.B.: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linguistica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B2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certificata,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frequentato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superato l’esame finale.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417"/>
        </w:trPr>
        <w:tc>
          <w:tcPr>
            <w:tcW w:w="6963" w:type="dxa"/>
          </w:tcPr>
          <w:p w:rsidR="00F2740E" w:rsidRDefault="0020600B">
            <w:pPr>
              <w:pStyle w:val="TableParagraph"/>
              <w:tabs>
                <w:tab w:val="left" w:pos="6188"/>
              </w:tabs>
              <w:spacing w:before="4" w:line="244" w:lineRule="auto"/>
              <w:ind w:left="96" w:right="130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N.B.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i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titoli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relativi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a</w:t>
            </w:r>
            <w:r>
              <w:rPr>
                <w:b/>
                <w:i/>
                <w:spacing w:val="23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B),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C),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D),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E),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F),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G),</w:t>
            </w:r>
            <w:r>
              <w:rPr>
                <w:b/>
                <w:i/>
                <w:spacing w:val="23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I),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L),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anche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cumulabili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tra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di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loro,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sono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valutati</w:t>
            </w:r>
            <w:r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fino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ad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un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massimo</w:t>
            </w:r>
            <w:r>
              <w:rPr>
                <w:b/>
                <w:i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i/>
                <w:spacing w:val="-6"/>
                <w:w w:val="105"/>
                <w:sz w:val="14"/>
              </w:rPr>
              <w:t>di</w:t>
            </w:r>
            <w:r>
              <w:rPr>
                <w:b/>
                <w:i/>
                <w:sz w:val="14"/>
              </w:rPr>
              <w:tab/>
            </w:r>
            <w:r>
              <w:rPr>
                <w:b/>
                <w:i/>
                <w:w w:val="105"/>
                <w:sz w:val="14"/>
              </w:rPr>
              <w:t>Punti</w:t>
            </w:r>
            <w:r>
              <w:rPr>
                <w:b/>
                <w:i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l0</w:t>
            </w:r>
          </w:p>
        </w:tc>
        <w:tc>
          <w:tcPr>
            <w:tcW w:w="1215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  <w:tr w:rsidR="00F2740E">
        <w:trPr>
          <w:trHeight w:val="247"/>
        </w:trPr>
        <w:tc>
          <w:tcPr>
            <w:tcW w:w="6963" w:type="dxa"/>
          </w:tcPr>
          <w:p w:rsidR="00F2740E" w:rsidRDefault="0020600B">
            <w:pPr>
              <w:pStyle w:val="TableParagraph"/>
              <w:spacing w:before="45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PUNTI</w:t>
            </w:r>
          </w:p>
        </w:tc>
        <w:tc>
          <w:tcPr>
            <w:tcW w:w="2367" w:type="dxa"/>
            <w:gridSpan w:val="2"/>
          </w:tcPr>
          <w:p w:rsidR="00F2740E" w:rsidRDefault="00F2740E">
            <w:pPr>
              <w:pStyle w:val="TableParagraph"/>
              <w:rPr>
                <w:sz w:val="14"/>
              </w:rPr>
            </w:pPr>
          </w:p>
        </w:tc>
      </w:tr>
    </w:tbl>
    <w:p w:rsidR="00F2740E" w:rsidRDefault="0020600B">
      <w:pPr>
        <w:pStyle w:val="Corpotesto"/>
        <w:spacing w:before="3"/>
        <w:jc w:val="left"/>
      </w:pPr>
      <w:r>
        <w:t>* Si</w:t>
      </w:r>
      <w:r>
        <w:rPr>
          <w:spacing w:val="2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3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all.</w:t>
      </w:r>
      <w:r>
        <w:rPr>
          <w:spacing w:val="2"/>
        </w:rPr>
        <w:t xml:space="preserve"> </w:t>
      </w:r>
      <w:r>
        <w:t>D),</w:t>
      </w:r>
      <w:r>
        <w:rPr>
          <w:spacing w:val="2"/>
        </w:rPr>
        <w:t xml:space="preserve"> </w:t>
      </w:r>
      <w:r>
        <w:rPr>
          <w:spacing w:val="-5"/>
        </w:rPr>
        <w:t>F)</w:t>
      </w:r>
    </w:p>
    <w:p w:rsidR="00F2740E" w:rsidRDefault="0020600B">
      <w:pPr>
        <w:pStyle w:val="Corpotesto"/>
        <w:spacing w:before="2"/>
        <w:jc w:val="left"/>
      </w:pPr>
      <w:r>
        <w:t>**Si</w:t>
      </w:r>
      <w:r>
        <w:rPr>
          <w:spacing w:val="1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seguenti documenti</w:t>
      </w:r>
      <w:r>
        <w:rPr>
          <w:spacing w:val="2"/>
        </w:rPr>
        <w:t xml:space="preserve"> </w:t>
      </w:r>
      <w:r>
        <w:t>attestanti</w:t>
      </w:r>
      <w:r>
        <w:rPr>
          <w:spacing w:val="2"/>
        </w:rPr>
        <w:t xml:space="preserve"> </w:t>
      </w:r>
      <w:r>
        <w:t>il possesso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di cui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(esigenze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famiglia) e</w:t>
      </w:r>
      <w:r>
        <w:rPr>
          <w:spacing w:val="1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t>(titoli</w:t>
      </w:r>
      <w:r>
        <w:rPr>
          <w:spacing w:val="13"/>
        </w:rPr>
        <w:t xml:space="preserve"> </w:t>
      </w:r>
      <w:r>
        <w:rPr>
          <w:spacing w:val="-2"/>
        </w:rPr>
        <w:t>generali):</w:t>
      </w:r>
    </w:p>
    <w:p w:rsidR="00F2740E" w:rsidRDefault="00F2740E">
      <w:pPr>
        <w:pStyle w:val="Corpotesto"/>
        <w:ind w:left="0"/>
        <w:jc w:val="left"/>
      </w:pPr>
    </w:p>
    <w:p w:rsidR="00F2740E" w:rsidRDefault="00F2740E">
      <w:pPr>
        <w:pStyle w:val="Corpotesto"/>
        <w:spacing w:before="8"/>
        <w:ind w:left="0"/>
        <w:jc w:val="left"/>
      </w:pPr>
    </w:p>
    <w:p w:rsidR="00F2740E" w:rsidRDefault="0020600B">
      <w:pPr>
        <w:pStyle w:val="Corpotesto"/>
        <w:tabs>
          <w:tab w:val="left" w:pos="3915"/>
        </w:tabs>
        <w:jc w:val="left"/>
      </w:pPr>
      <w:r>
        <w:t>Data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</w:t>
      </w:r>
      <w:r>
        <w:tab/>
        <w:t>firma</w:t>
      </w:r>
      <w:r>
        <w:rPr>
          <w:spacing w:val="-4"/>
        </w:rPr>
        <w:t xml:space="preserve"> </w:t>
      </w:r>
      <w:r>
        <w:t>..............................................................................................</w:t>
      </w:r>
      <w:r>
        <w:rPr>
          <w:spacing w:val="-4"/>
        </w:rPr>
        <w:t xml:space="preserve"> </w:t>
      </w:r>
      <w:r>
        <w:rPr>
          <w:spacing w:val="-10"/>
        </w:rPr>
        <w:t>.</w:t>
      </w:r>
    </w:p>
    <w:p w:rsidR="00F2740E" w:rsidRDefault="00F2740E">
      <w:pPr>
        <w:pStyle w:val="Corpotesto"/>
        <w:jc w:val="left"/>
        <w:sectPr w:rsidR="00F2740E">
          <w:pgSz w:w="11910" w:h="16840"/>
          <w:pgMar w:top="960" w:right="1133" w:bottom="280" w:left="1133" w:header="0" w:footer="0" w:gutter="0"/>
          <w:cols w:space="720"/>
        </w:sectPr>
      </w:pPr>
    </w:p>
    <w:p w:rsidR="00F2740E" w:rsidRDefault="0020600B">
      <w:pPr>
        <w:pStyle w:val="Titolo1"/>
      </w:pPr>
      <w:r>
        <w:lastRenderedPageBreak/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L’A.S.</w:t>
      </w:r>
      <w:r>
        <w:rPr>
          <w:spacing w:val="-3"/>
        </w:rPr>
        <w:t xml:space="preserve"> </w:t>
      </w:r>
      <w:r>
        <w:rPr>
          <w:spacing w:val="-2"/>
        </w:rPr>
        <w:t>2025/26</w:t>
      </w:r>
    </w:p>
    <w:p w:rsidR="00F2740E" w:rsidRDefault="00F2740E">
      <w:pPr>
        <w:pStyle w:val="Corpotesto"/>
        <w:spacing w:before="10"/>
        <w:ind w:left="0"/>
        <w:jc w:val="left"/>
        <w:rPr>
          <w:b/>
          <w:i/>
          <w:sz w:val="18"/>
        </w:rPr>
      </w:pPr>
    </w:p>
    <w:p w:rsidR="00F2740E" w:rsidRDefault="0020600B">
      <w:pPr>
        <w:spacing w:line="237" w:lineRule="auto"/>
        <w:ind w:left="163" w:right="14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NOTE COMUNI ALLE TABELLE DEI TRASFERIMENTI A DOMANDA E D’UFFICIO E</w:t>
      </w:r>
      <w:r>
        <w:rPr>
          <w:rFonts w:ascii="Tahoma" w:hAnsi="Tahoma"/>
          <w:b/>
          <w:sz w:val="20"/>
        </w:rPr>
        <w:t xml:space="preserve"> DEI PASSAGGI DEI DOCENTI DELLE SCUOLE DELL’INFANZIA, PRIMARIA, SECONDARIA DI I GRADO E DEGLI ISTITUTI DI ISTRUZIONE SECONDARIA DI II GRADO E DEL PERSONALE </w:t>
      </w:r>
      <w:r>
        <w:rPr>
          <w:rFonts w:ascii="Tahoma" w:hAnsi="Tahoma"/>
          <w:b/>
          <w:spacing w:val="-2"/>
          <w:sz w:val="20"/>
        </w:rPr>
        <w:t>EDUCATIVO</w:t>
      </w:r>
    </w:p>
    <w:p w:rsidR="00F2740E" w:rsidRDefault="0020600B">
      <w:pPr>
        <w:pStyle w:val="Corpotesto"/>
        <w:spacing w:before="199"/>
        <w:rPr>
          <w:rFonts w:ascii="Tahoma"/>
        </w:rPr>
      </w:pPr>
      <w:r>
        <w:rPr>
          <w:rFonts w:ascii="Tahoma"/>
        </w:rPr>
        <w:t>P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R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E M</w:t>
      </w:r>
      <w:r>
        <w:rPr>
          <w:rFonts w:ascii="Tahoma"/>
          <w:spacing w:val="3"/>
        </w:rPr>
        <w:t xml:space="preserve"> </w:t>
      </w:r>
      <w:r>
        <w:rPr>
          <w:rFonts w:ascii="Tahoma"/>
        </w:rPr>
        <w:t>E S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</w:t>
      </w:r>
      <w:r>
        <w:rPr>
          <w:rFonts w:ascii="Tahoma"/>
          <w:spacing w:val="3"/>
        </w:rPr>
        <w:t xml:space="preserve"> </w:t>
      </w:r>
      <w:r>
        <w:rPr>
          <w:rFonts w:ascii="Tahoma"/>
          <w:spacing w:val="-10"/>
        </w:rPr>
        <w:t>A</w:t>
      </w:r>
    </w:p>
    <w:p w:rsidR="00F2740E" w:rsidRDefault="00F2740E">
      <w:pPr>
        <w:pStyle w:val="Corpotesto"/>
        <w:spacing w:before="180"/>
        <w:ind w:left="0"/>
        <w:jc w:val="left"/>
        <w:rPr>
          <w:rFonts w:ascii="Tahoma"/>
        </w:rPr>
      </w:pPr>
    </w:p>
    <w:p w:rsidR="00F2740E" w:rsidRDefault="0020600B">
      <w:pPr>
        <w:pStyle w:val="Corpotesto"/>
        <w:spacing w:line="244" w:lineRule="auto"/>
        <w:ind w:right="899"/>
        <w:jc w:val="left"/>
      </w:pPr>
      <w:r>
        <w:t>Ai fini dell’attribuzione del punteggio per le domande di trasferimento, per le domande di passaggio di ruolo e per l’individuazione</w:t>
      </w:r>
      <w:r>
        <w:rPr>
          <w:spacing w:val="40"/>
        </w:rPr>
        <w:t xml:space="preserve"> </w:t>
      </w:r>
      <w:r>
        <w:t>del perdente posto si precisa quanto segue:</w:t>
      </w:r>
    </w:p>
    <w:p w:rsidR="00F2740E" w:rsidRDefault="0020600B">
      <w:pPr>
        <w:pStyle w:val="Paragrafoelenco"/>
        <w:numPr>
          <w:ilvl w:val="0"/>
          <w:numId w:val="6"/>
        </w:numPr>
        <w:tabs>
          <w:tab w:val="left" w:pos="257"/>
        </w:tabs>
        <w:spacing w:before="0" w:line="182" w:lineRule="exact"/>
        <w:ind w:left="257" w:hanging="94"/>
        <w:jc w:val="left"/>
        <w:rPr>
          <w:sz w:val="16"/>
        </w:rPr>
      </w:pPr>
      <w:r>
        <w:rPr>
          <w:sz w:val="16"/>
        </w:rPr>
        <w:t>nell’anzianità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servizio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2"/>
          <w:sz w:val="16"/>
        </w:rPr>
        <w:t xml:space="preserve"> </w:t>
      </w:r>
      <w:r>
        <w:rPr>
          <w:sz w:val="16"/>
        </w:rPr>
        <w:t>si tiene</w:t>
      </w:r>
      <w:r>
        <w:rPr>
          <w:spacing w:val="1"/>
          <w:sz w:val="16"/>
        </w:rPr>
        <w:t xml:space="preserve"> </w:t>
      </w:r>
      <w:r>
        <w:rPr>
          <w:sz w:val="16"/>
        </w:rPr>
        <w:t>conto</w:t>
      </w:r>
      <w:r>
        <w:rPr>
          <w:spacing w:val="1"/>
          <w:sz w:val="16"/>
        </w:rPr>
        <w:t xml:space="preserve"> </w:t>
      </w:r>
      <w:r>
        <w:rPr>
          <w:sz w:val="16"/>
        </w:rPr>
        <w:t>dell’anno</w:t>
      </w:r>
      <w:r>
        <w:rPr>
          <w:spacing w:val="2"/>
          <w:sz w:val="16"/>
        </w:rPr>
        <w:t xml:space="preserve"> </w:t>
      </w:r>
      <w:r>
        <w:rPr>
          <w:sz w:val="16"/>
        </w:rPr>
        <w:t>scolastico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corso;</w:t>
      </w:r>
    </w:p>
    <w:p w:rsidR="00F2740E" w:rsidRDefault="0020600B">
      <w:pPr>
        <w:pStyle w:val="Paragrafoelenco"/>
        <w:numPr>
          <w:ilvl w:val="0"/>
          <w:numId w:val="6"/>
        </w:numPr>
        <w:tabs>
          <w:tab w:val="left" w:pos="278"/>
        </w:tabs>
        <w:spacing w:before="1"/>
        <w:ind w:right="134" w:firstLine="0"/>
        <w:jc w:val="left"/>
        <w:rPr>
          <w:sz w:val="16"/>
        </w:rPr>
      </w:pPr>
      <w:r>
        <w:rPr>
          <w:sz w:val="16"/>
        </w:rPr>
        <w:t>nella</w:t>
      </w:r>
      <w:r>
        <w:rPr>
          <w:spacing w:val="23"/>
          <w:sz w:val="16"/>
        </w:rPr>
        <w:t xml:space="preserve"> </w:t>
      </w:r>
      <w:r>
        <w:rPr>
          <w:sz w:val="16"/>
        </w:rPr>
        <w:t>valutazione</w:t>
      </w:r>
      <w:r>
        <w:rPr>
          <w:spacing w:val="23"/>
          <w:sz w:val="16"/>
        </w:rPr>
        <w:t xml:space="preserve"> </w:t>
      </w:r>
      <w:r>
        <w:rPr>
          <w:sz w:val="16"/>
        </w:rPr>
        <w:t>dei</w:t>
      </w:r>
      <w:r>
        <w:rPr>
          <w:spacing w:val="27"/>
          <w:sz w:val="16"/>
        </w:rPr>
        <w:t xml:space="preserve"> </w:t>
      </w:r>
      <w:r>
        <w:rPr>
          <w:sz w:val="16"/>
        </w:rPr>
        <w:t>titoli</w:t>
      </w:r>
      <w:r>
        <w:rPr>
          <w:spacing w:val="22"/>
          <w:sz w:val="16"/>
        </w:rPr>
        <w:t xml:space="preserve"> </w:t>
      </w:r>
      <w:r>
        <w:rPr>
          <w:sz w:val="16"/>
        </w:rPr>
        <w:t>vengono</w:t>
      </w:r>
      <w:r>
        <w:rPr>
          <w:spacing w:val="26"/>
          <w:sz w:val="16"/>
        </w:rPr>
        <w:t xml:space="preserve"> </w:t>
      </w:r>
      <w:r>
        <w:rPr>
          <w:sz w:val="16"/>
        </w:rPr>
        <w:t>considerati</w:t>
      </w:r>
      <w:r>
        <w:rPr>
          <w:spacing w:val="25"/>
          <w:sz w:val="16"/>
        </w:rPr>
        <w:t xml:space="preserve"> </w:t>
      </w:r>
      <w:r>
        <w:rPr>
          <w:sz w:val="16"/>
        </w:rPr>
        <w:t>quelli</w:t>
      </w:r>
      <w:r>
        <w:rPr>
          <w:spacing w:val="25"/>
          <w:sz w:val="16"/>
        </w:rPr>
        <w:t xml:space="preserve"> </w:t>
      </w:r>
      <w:r>
        <w:rPr>
          <w:sz w:val="16"/>
        </w:rPr>
        <w:t>posseduti</w:t>
      </w:r>
      <w:r>
        <w:rPr>
          <w:spacing w:val="26"/>
          <w:sz w:val="16"/>
        </w:rPr>
        <w:t xml:space="preserve"> </w:t>
      </w:r>
      <w:r>
        <w:rPr>
          <w:sz w:val="16"/>
        </w:rPr>
        <w:t>entro</w:t>
      </w:r>
      <w:r>
        <w:rPr>
          <w:spacing w:val="26"/>
          <w:sz w:val="16"/>
        </w:rPr>
        <w:t xml:space="preserve"> </w:t>
      </w:r>
      <w:r>
        <w:rPr>
          <w:sz w:val="16"/>
        </w:rPr>
        <w:t>il</w:t>
      </w:r>
      <w:r>
        <w:rPr>
          <w:spacing w:val="26"/>
          <w:sz w:val="16"/>
        </w:rPr>
        <w:t xml:space="preserve"> </w:t>
      </w:r>
      <w:r>
        <w:rPr>
          <w:sz w:val="16"/>
        </w:rPr>
        <w:t>termine</w:t>
      </w:r>
      <w:r>
        <w:rPr>
          <w:spacing w:val="23"/>
          <w:sz w:val="16"/>
        </w:rPr>
        <w:t xml:space="preserve"> </w:t>
      </w:r>
      <w:r>
        <w:rPr>
          <w:sz w:val="16"/>
        </w:rPr>
        <w:t>previsto</w:t>
      </w:r>
      <w:r>
        <w:rPr>
          <w:spacing w:val="26"/>
          <w:sz w:val="16"/>
        </w:rPr>
        <w:t xml:space="preserve"> </w:t>
      </w:r>
      <w:r>
        <w:rPr>
          <w:sz w:val="16"/>
        </w:rPr>
        <w:t>per</w:t>
      </w:r>
      <w:r>
        <w:rPr>
          <w:spacing w:val="27"/>
          <w:sz w:val="16"/>
        </w:rPr>
        <w:t xml:space="preserve"> </w:t>
      </w:r>
      <w:r>
        <w:rPr>
          <w:sz w:val="16"/>
        </w:rPr>
        <w:t>la</w:t>
      </w:r>
      <w:r>
        <w:rPr>
          <w:spacing w:val="21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23"/>
          <w:sz w:val="16"/>
        </w:rPr>
        <w:t xml:space="preserve"> </w:t>
      </w:r>
      <w:r>
        <w:rPr>
          <w:sz w:val="16"/>
        </w:rPr>
        <w:t>delle</w:t>
      </w:r>
      <w:r>
        <w:rPr>
          <w:spacing w:val="34"/>
          <w:sz w:val="16"/>
        </w:rPr>
        <w:t xml:space="preserve"> </w:t>
      </w:r>
      <w:r>
        <w:rPr>
          <w:sz w:val="16"/>
        </w:rPr>
        <w:t>domande</w:t>
      </w:r>
      <w:r>
        <w:rPr>
          <w:spacing w:val="23"/>
          <w:sz w:val="16"/>
        </w:rPr>
        <w:t xml:space="preserve"> </w:t>
      </w:r>
      <w:r>
        <w:rPr>
          <w:sz w:val="16"/>
        </w:rPr>
        <w:t>dall’annuale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O.M.;</w:t>
      </w:r>
    </w:p>
    <w:p w:rsidR="00F2740E" w:rsidRDefault="0020600B">
      <w:pPr>
        <w:pStyle w:val="Paragrafoelenco"/>
        <w:numPr>
          <w:ilvl w:val="0"/>
          <w:numId w:val="6"/>
        </w:numPr>
        <w:tabs>
          <w:tab w:val="left" w:pos="280"/>
        </w:tabs>
        <w:spacing w:line="244" w:lineRule="auto"/>
        <w:ind w:right="134" w:firstLine="0"/>
        <w:rPr>
          <w:sz w:val="16"/>
        </w:rPr>
      </w:pPr>
      <w:r>
        <w:rPr>
          <w:sz w:val="16"/>
        </w:rPr>
        <w:t>nella valutazione delle esigenze di famiglia (per i trasferimenti a domanda e d’ufficio) è necessario che ques</w:t>
      </w:r>
      <w:r>
        <w:rPr>
          <w:sz w:val="16"/>
        </w:rPr>
        <w:t>te sussistano alla data della</w:t>
      </w:r>
      <w:r>
        <w:rPr>
          <w:spacing w:val="40"/>
          <w:sz w:val="16"/>
        </w:rPr>
        <w:t xml:space="preserve"> </w:t>
      </w:r>
      <w:r>
        <w:rPr>
          <w:sz w:val="16"/>
        </w:rPr>
        <w:t>presentazione della domanda. Soltanto nel caso dei figli si considerano quelli che compiono i sei anni o i diciotto anni entro il 31 dicembre</w:t>
      </w:r>
      <w:r>
        <w:rPr>
          <w:spacing w:val="40"/>
          <w:sz w:val="16"/>
        </w:rPr>
        <w:t xml:space="preserve"> </w:t>
      </w:r>
      <w:r>
        <w:rPr>
          <w:sz w:val="16"/>
        </w:rPr>
        <w:t>dell’anno in cui si effettua il trasferimento.</w:t>
      </w:r>
    </w:p>
    <w:p w:rsidR="00F2740E" w:rsidRDefault="0020600B">
      <w:pPr>
        <w:pStyle w:val="Corpotesto"/>
        <w:spacing w:line="242" w:lineRule="auto"/>
        <w:ind w:right="133"/>
      </w:pPr>
      <w:r>
        <w:t>L’anzianità di servizio di cui alle l</w:t>
      </w:r>
      <w:r>
        <w:t>ettere A) e B) del punto I della tabella deve essere attestata dall'interessato, con apposita dichiarazione</w:t>
      </w:r>
      <w:r>
        <w:rPr>
          <w:spacing w:val="40"/>
        </w:rPr>
        <w:t xml:space="preserve"> </w:t>
      </w:r>
      <w:r>
        <w:t>personale. Non interrompe la maturazione del punteggio del servizio la fruizione del congedo parentale di cui agli artt. 32, 33 e 34 del decreto</w:t>
      </w:r>
      <w:r>
        <w:rPr>
          <w:spacing w:val="40"/>
        </w:rPr>
        <w:t xml:space="preserve"> </w:t>
      </w:r>
      <w:r>
        <w:t>leg</w:t>
      </w:r>
      <w:r>
        <w:t>islativo n. 151/2001 e del congedo biennale per l’assistenza a familiari con grave disabilità di cui all’art. 42, comma 5 del medesimo decreto</w:t>
      </w:r>
      <w:r>
        <w:rPr>
          <w:spacing w:val="40"/>
        </w:rPr>
        <w:t xml:space="preserve"> </w:t>
      </w:r>
      <w:r>
        <w:t xml:space="preserve">legislativo n. 151/2001. L'anzianità di servizio di cui alla lettera A) comprende gli anni di servizio, comunque </w:t>
      </w:r>
      <w:r>
        <w:t>prestati successivamente alla</w:t>
      </w:r>
      <w:r>
        <w:rPr>
          <w:spacing w:val="40"/>
        </w:rPr>
        <w:t xml:space="preserve"> </w:t>
      </w:r>
      <w:r>
        <w:t>decorrenza giuridica della nomina, nel ruolo di appartenenza. Per ogni anno di servizio prestato nei paesi in via di sviluppo il punteggio è</w:t>
      </w:r>
      <w:r>
        <w:rPr>
          <w:spacing w:val="40"/>
        </w:rPr>
        <w:t xml:space="preserve"> </w:t>
      </w:r>
      <w:r>
        <w:t>raddoppiato. Per gli istituti e scuole di istruzione secondaria la lettera A) compren</w:t>
      </w:r>
      <w:r>
        <w:t>de anche i servizi effettivamente prestati in classe di concorso</w:t>
      </w:r>
      <w:r>
        <w:rPr>
          <w:spacing w:val="40"/>
        </w:rPr>
        <w:t xml:space="preserve"> </w:t>
      </w:r>
      <w:r>
        <w:t>diversa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quella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attuale</w:t>
      </w:r>
      <w:r>
        <w:rPr>
          <w:spacing w:val="28"/>
        </w:rPr>
        <w:t xml:space="preserve"> </w:t>
      </w:r>
      <w:r>
        <w:t>titolarità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quale</w:t>
      </w:r>
      <w:r>
        <w:rPr>
          <w:spacing w:val="28"/>
        </w:rPr>
        <w:t xml:space="preserve"> </w:t>
      </w:r>
      <w:r>
        <w:t>sia</w:t>
      </w:r>
      <w:r>
        <w:rPr>
          <w:spacing w:val="28"/>
        </w:rPr>
        <w:t xml:space="preserve"> </w:t>
      </w:r>
      <w:r>
        <w:t>possibile</w:t>
      </w:r>
      <w:r>
        <w:rPr>
          <w:spacing w:val="28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passaggio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cattedra.</w:t>
      </w:r>
      <w:r>
        <w:rPr>
          <w:spacing w:val="28"/>
        </w:rPr>
        <w:t xml:space="preserve"> </w:t>
      </w:r>
      <w:r>
        <w:t>L'anzianità</w:t>
      </w:r>
      <w:r>
        <w:rPr>
          <w:spacing w:val="28"/>
        </w:rPr>
        <w:t xml:space="preserve"> </w:t>
      </w:r>
      <w:r>
        <w:t>derivante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28"/>
        </w:rPr>
        <w:t xml:space="preserve"> </w:t>
      </w:r>
      <w:r>
        <w:t>giuridica</w:t>
      </w:r>
      <w:r>
        <w:rPr>
          <w:spacing w:val="27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nomina nel ruolo di appartenenza anteriore alla decorrenza economica rientra invece in quella prevista dalla lettera B), qualora non sia stato</w:t>
      </w:r>
      <w:r>
        <w:rPr>
          <w:spacing w:val="40"/>
        </w:rPr>
        <w:t xml:space="preserve"> </w:t>
      </w:r>
      <w:r>
        <w:t xml:space="preserve">prestato alcun servizio o se il servizio non sia stato prestato nel ruolo di appartenenza. Va invece considerato </w:t>
      </w:r>
      <w:r>
        <w:t>servizio di ruolo a tutti gli effetti</w:t>
      </w:r>
      <w:r>
        <w:rPr>
          <w:spacing w:val="40"/>
        </w:rPr>
        <w:t xml:space="preserve"> </w:t>
      </w:r>
      <w:r>
        <w:t>quello derivante dalla restitutio in integrum operata a seguito di un giudicato.</w:t>
      </w:r>
    </w:p>
    <w:p w:rsidR="00F2740E" w:rsidRDefault="0020600B">
      <w:pPr>
        <w:pStyle w:val="Corpotesto"/>
        <w:spacing w:before="3"/>
        <w:ind w:right="133"/>
      </w:pPr>
      <w:r>
        <w:t>Sono</w:t>
      </w:r>
      <w:r>
        <w:rPr>
          <w:spacing w:val="22"/>
        </w:rPr>
        <w:t xml:space="preserve"> </w:t>
      </w:r>
      <w:r>
        <w:t>compresi</w:t>
      </w:r>
      <w:r>
        <w:rPr>
          <w:spacing w:val="21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lettera</w:t>
      </w:r>
      <w:r>
        <w:rPr>
          <w:spacing w:val="20"/>
        </w:rPr>
        <w:t xml:space="preserve"> </w:t>
      </w:r>
      <w:r>
        <w:t>A) gli</w:t>
      </w:r>
      <w:r>
        <w:rPr>
          <w:spacing w:val="21"/>
        </w:rPr>
        <w:t xml:space="preserve"> </w:t>
      </w:r>
      <w:r>
        <w:t>anni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prestati</w:t>
      </w:r>
      <w:r>
        <w:rPr>
          <w:spacing w:val="19"/>
        </w:rPr>
        <w:t xml:space="preserve"> </w:t>
      </w:r>
      <w:r>
        <w:t>dai</w:t>
      </w:r>
      <w:r>
        <w:rPr>
          <w:spacing w:val="19"/>
        </w:rPr>
        <w:t xml:space="preserve"> </w:t>
      </w:r>
      <w:r>
        <w:t>docenti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educazione</w:t>
      </w:r>
      <w:r>
        <w:rPr>
          <w:spacing w:val="20"/>
        </w:rPr>
        <w:t xml:space="preserve"> </w:t>
      </w:r>
      <w:r>
        <w:t>fisica</w:t>
      </w:r>
      <w:r>
        <w:rPr>
          <w:spacing w:val="20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ruolo</w:t>
      </w:r>
      <w:r>
        <w:rPr>
          <w:spacing w:val="20"/>
        </w:rPr>
        <w:t xml:space="preserve"> </w:t>
      </w:r>
      <w:r>
        <w:t>unico</w:t>
      </w:r>
      <w:r>
        <w:rPr>
          <w:spacing w:val="19"/>
        </w:rPr>
        <w:t xml:space="preserve"> </w:t>
      </w:r>
      <w:r>
        <w:t>(scuola secondaria di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gra</w:t>
      </w:r>
      <w:r>
        <w:t>do</w:t>
      </w:r>
      <w:r>
        <w:rPr>
          <w:spacing w:val="22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istituti di istruzione secondaria di II grado) nonché nel ruolo ad esaurimento nel quale i docenti stessi furono inquadrati a norma dell’art. 16,</w:t>
      </w:r>
      <w:r>
        <w:rPr>
          <w:spacing w:val="40"/>
        </w:rPr>
        <w:t xml:space="preserve"> </w:t>
      </w:r>
      <w:r>
        <w:t>decreto-legge 30 gennaio 1976 n. 13 convertito dalla legge 30.3.1976, n. 88. Il servizio prestato in ruoli diversi da quello di appartenenza, a</w:t>
      </w:r>
      <w:r>
        <w:rPr>
          <w:spacing w:val="40"/>
        </w:rPr>
        <w:t xml:space="preserve"> </w:t>
      </w:r>
      <w:r>
        <w:t>seguito di utilizzazione o assegnazione provvisoria, è valutato ai sensi della lettera A) con riferimento al ruo</w:t>
      </w:r>
      <w:r>
        <w:t>lo di appartenenza.</w:t>
      </w:r>
    </w:p>
    <w:p w:rsidR="00F2740E" w:rsidRDefault="0020600B">
      <w:pPr>
        <w:pStyle w:val="Corpotesto"/>
        <w:spacing w:before="9" w:line="242" w:lineRule="auto"/>
        <w:ind w:right="135"/>
      </w:pPr>
      <w:r>
        <w:t>L'anzianità di cui alla lettera B) comprende gli anni di ruolo anteriori alla nomina nel ruolo di appartenenza non coperti da</w:t>
      </w:r>
      <w:r>
        <w:rPr>
          <w:spacing w:val="27"/>
        </w:rPr>
        <w:t xml:space="preserve"> </w:t>
      </w:r>
      <w:r>
        <w:t>effettivo servizio</w:t>
      </w:r>
      <w:r>
        <w:rPr>
          <w:spacing w:val="40"/>
        </w:rPr>
        <w:t xml:space="preserve"> </w:t>
      </w:r>
      <w:r>
        <w:t>ovvero prestati in ruolo diverso da quello di appartenenza e valutati o riconosciuti (o ric</w:t>
      </w:r>
      <w:r>
        <w:t>onoscibili) per intero ai fini giuridici ed economici nella</w:t>
      </w:r>
      <w:r>
        <w:rPr>
          <w:spacing w:val="40"/>
        </w:rPr>
        <w:t xml:space="preserve"> </w:t>
      </w:r>
      <w:r>
        <w:t>carriera di attuale appartenenza. Tale anzianità comprende anche il servizio preruolo</w:t>
      </w:r>
      <w:r>
        <w:rPr>
          <w:spacing w:val="25"/>
        </w:rPr>
        <w:t xml:space="preserve"> </w:t>
      </w:r>
      <w:r>
        <w:t>e di ruolo prestato nella scuola dell’infanzia da valutare</w:t>
      </w:r>
      <w:r>
        <w:rPr>
          <w:spacing w:val="40"/>
        </w:rPr>
        <w:t xml:space="preserve"> </w:t>
      </w:r>
      <w:r>
        <w:t>nella stessa misura dei servizi prestati nella scuo</w:t>
      </w:r>
      <w:r>
        <w:t>la primaria;</w:t>
      </w:r>
      <w:r>
        <w:rPr>
          <w:spacing w:val="19"/>
        </w:rPr>
        <w:t xml:space="preserve"> </w:t>
      </w:r>
      <w:r>
        <w:t>comprende, altresì, il servizio di ruolo e non di ruolo prestato nell’insegnamento</w:t>
      </w:r>
      <w:r>
        <w:rPr>
          <w:spacing w:val="40"/>
        </w:rPr>
        <w:t xml:space="preserve"> </w:t>
      </w:r>
      <w:r>
        <w:t>della religione cattolica ed i servizi di insegnamento prestati nelle scuole statali di ogni ordine e grado, dei Paesi appartenenti all’Unione</w:t>
      </w:r>
      <w:r>
        <w:rPr>
          <w:spacing w:val="80"/>
        </w:rPr>
        <w:t xml:space="preserve"> </w:t>
      </w:r>
      <w:r>
        <w:t>Europea, che sono</w:t>
      </w:r>
      <w:r>
        <w:t xml:space="preserve"> equiparati ai corrispondenti servizi prestati nelle scuole italiane, anche se prestati prima dell’ingresso dello Stato nell’Unione</w:t>
      </w:r>
      <w:r>
        <w:rPr>
          <w:spacing w:val="40"/>
        </w:rPr>
        <w:t xml:space="preserve"> </w:t>
      </w:r>
      <w:r>
        <w:t>Europea (Legge n. 101 del 6 giugno 2008). Ai fini della valutazione tali servizi devono essere debitamente certificati dall’</w:t>
      </w:r>
      <w:r>
        <w:t>Autorità diplomatica</w:t>
      </w:r>
      <w:r>
        <w:rPr>
          <w:spacing w:val="40"/>
        </w:rPr>
        <w:t xml:space="preserve"> </w:t>
      </w:r>
      <w:r>
        <w:t>italiana nello Stato estero.</w:t>
      </w:r>
    </w:p>
    <w:p w:rsidR="00F2740E" w:rsidRDefault="0020600B">
      <w:pPr>
        <w:pStyle w:val="Corpotesto"/>
        <w:spacing w:before="4" w:line="242" w:lineRule="auto"/>
        <w:ind w:right="135"/>
      </w:pPr>
      <w:r>
        <w:t>L’anzianità di cui alla lettera B) comprende anche il servizio non di ruolo prestato per almeno 180 giorni o ininterrottamente dal 1</w:t>
      </w:r>
      <w:r>
        <w:rPr>
          <w:spacing w:val="7"/>
        </w:rPr>
        <w:t xml:space="preserve"> </w:t>
      </w:r>
      <w:r>
        <w:t>febbraio fino</w:t>
      </w:r>
      <w:r>
        <w:rPr>
          <w:spacing w:val="40"/>
        </w:rPr>
        <w:t xml:space="preserve"> </w:t>
      </w:r>
      <w:r>
        <w:t>al termine delle operazioni di scrutinio finale o, in quant</w:t>
      </w:r>
      <w:r>
        <w:t>o riconoscibile, per la scuola dell’infanzia, fino al termine delle attività educative,</w:t>
      </w:r>
      <w:r>
        <w:rPr>
          <w:spacing w:val="40"/>
        </w:rPr>
        <w:t xml:space="preserve"> </w:t>
      </w:r>
      <w:r>
        <w:t>compreso quello militare o il sostitutivo servizio</w:t>
      </w:r>
      <w:r>
        <w:rPr>
          <w:spacing w:val="7"/>
        </w:rPr>
        <w:t xml:space="preserve"> </w:t>
      </w:r>
      <w:r>
        <w:t>civile, nei limiti previsti dagli artt. 485,</w:t>
      </w:r>
      <w:r>
        <w:rPr>
          <w:spacing w:val="14"/>
        </w:rPr>
        <w:t xml:space="preserve"> </w:t>
      </w:r>
      <w:r>
        <w:t>commi 5, 6 e 7, e 490 del decreto</w:t>
      </w:r>
      <w:r>
        <w:rPr>
          <w:spacing w:val="7"/>
        </w:rPr>
        <w:t xml:space="preserve"> </w:t>
      </w:r>
      <w:r>
        <w:t>legislativo n. 297/94</w:t>
      </w:r>
      <w:r>
        <w:rPr>
          <w:spacing w:val="40"/>
        </w:rPr>
        <w:t xml:space="preserve"> </w:t>
      </w:r>
      <w:r>
        <w:t>ai fini della va</w:t>
      </w:r>
      <w:r>
        <w:t>lutabilità per la carriera ovvero il servizio pre-ruolo prestato senza il prescritto titolo di specializzazione in scuole speciali o su</w:t>
      </w:r>
      <w:r>
        <w:rPr>
          <w:spacing w:val="40"/>
        </w:rPr>
        <w:t xml:space="preserve"> </w:t>
      </w:r>
      <w:r>
        <w:t>posti di sostegno. Si rammenta che il servizio militare di leva, o il sostitutivo servizio civile, può essere valutato s</w:t>
      </w:r>
      <w:r>
        <w:t>olo se prestato in costanza di</w:t>
      </w:r>
      <w:r>
        <w:rPr>
          <w:spacing w:val="40"/>
        </w:rPr>
        <w:t xml:space="preserve"> </w:t>
      </w:r>
      <w:r>
        <w:t>rapporto di impiego come docente a tempo determinato nella scuola statale. Il servizio prestato in qualità di incaricato ex art. 36 del C.C.N.L.</w:t>
      </w:r>
    </w:p>
    <w:p w:rsidR="00F2740E" w:rsidRDefault="0020600B">
      <w:pPr>
        <w:pStyle w:val="Corpotesto"/>
        <w:spacing w:before="2"/>
        <w:ind w:right="132"/>
      </w:pPr>
      <w:r>
        <w:t>29/11/2007 (ora art. 47 del CCNL 18 gennaio 2024) è da valutare con lo stesso pu</w:t>
      </w:r>
      <w:r>
        <w:t>nteggio previsto per il servizio non di ruolo. Tale servizio,</w:t>
      </w:r>
      <w:r>
        <w:rPr>
          <w:spacing w:val="40"/>
        </w:rPr>
        <w:t xml:space="preserve"> </w:t>
      </w:r>
      <w:r>
        <w:t>qualora abbia avuto una durata superiore a 180 gg interrompe la continuità.</w:t>
      </w:r>
    </w:p>
    <w:p w:rsidR="00F2740E" w:rsidRDefault="0020600B">
      <w:pPr>
        <w:pStyle w:val="Corpotesto"/>
        <w:spacing w:before="4" w:line="244" w:lineRule="auto"/>
        <w:ind w:right="134"/>
      </w:pPr>
      <w:r>
        <w:t>La valutazione del servizio di cui alle lettere A), A1) e B) è riconosciuta anche al personale proveniente dagli Enti Locali</w:t>
      </w:r>
      <w:r>
        <w:rPr>
          <w:spacing w:val="24"/>
        </w:rPr>
        <w:t xml:space="preserve"> </w:t>
      </w:r>
      <w:r>
        <w:t>e che abbia svolto,</w:t>
      </w:r>
      <w:r>
        <w:rPr>
          <w:spacing w:val="40"/>
        </w:rPr>
        <w:t xml:space="preserve"> </w:t>
      </w:r>
      <w:r>
        <w:t>prima del trasferimento allo Stato, effettivo servizio di docente nelle scuole statali.</w:t>
      </w:r>
    </w:p>
    <w:p w:rsidR="00F2740E" w:rsidRDefault="0020600B">
      <w:pPr>
        <w:pStyle w:val="Corpotesto"/>
        <w:ind w:right="133"/>
      </w:pPr>
      <w:r>
        <w:t>Per gli insegnanti di e</w:t>
      </w:r>
      <w:r>
        <w:t>ducazione fisica non è riconoscibile il servizio prestato senza il possesso del diploma rilasciato dall'I.S.E.F. o di titoli</w:t>
      </w:r>
      <w:r>
        <w:rPr>
          <w:spacing w:val="40"/>
        </w:rPr>
        <w:t xml:space="preserve"> </w:t>
      </w:r>
      <w:r>
        <w:t>equipollenti secondo l'ordinamento anteriore alla legge 7.2.1958, n. 88 (tab. A, classe A029 e A 030 decreto ministeriale 30.1.1998</w:t>
      </w:r>
      <w:r>
        <w:t xml:space="preserve"> n. 39 e</w:t>
      </w:r>
      <w:r>
        <w:rPr>
          <w:spacing w:val="40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modifiche).</w:t>
      </w:r>
    </w:p>
    <w:p w:rsidR="00F2740E" w:rsidRDefault="0020600B">
      <w:pPr>
        <w:pStyle w:val="Corpotesto"/>
        <w:spacing w:before="5"/>
        <w:ind w:right="136"/>
      </w:pPr>
      <w:r>
        <w:t>La valutazione degli anni del servizio pre-ruolo nella mobilità a domanda viene effettuata per intero (6 punti per ogni anno). Nella mobilità</w:t>
      </w:r>
      <w:r>
        <w:rPr>
          <w:spacing w:val="40"/>
        </w:rPr>
        <w:t xml:space="preserve"> </w:t>
      </w:r>
      <w:r>
        <w:t>d’ufficio viene effettuata nella seguente maniera:</w:t>
      </w:r>
    </w:p>
    <w:p w:rsidR="00F2740E" w:rsidRDefault="0020600B">
      <w:pPr>
        <w:pStyle w:val="Paragrafoelenco"/>
        <w:numPr>
          <w:ilvl w:val="0"/>
          <w:numId w:val="6"/>
        </w:numPr>
        <w:tabs>
          <w:tab w:val="left" w:pos="257"/>
        </w:tabs>
        <w:ind w:left="257" w:hanging="94"/>
        <w:rPr>
          <w:sz w:val="16"/>
        </w:rPr>
      </w:pP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prestato</w:t>
      </w:r>
      <w:r>
        <w:rPr>
          <w:spacing w:val="4"/>
          <w:sz w:val="16"/>
        </w:rPr>
        <w:t xml:space="preserve"> </w:t>
      </w:r>
      <w:r>
        <w:rPr>
          <w:sz w:val="16"/>
        </w:rPr>
        <w:t>nello</w:t>
      </w:r>
      <w:r>
        <w:rPr>
          <w:spacing w:val="2"/>
          <w:sz w:val="16"/>
        </w:rPr>
        <w:t xml:space="preserve"> </w:t>
      </w:r>
      <w:r>
        <w:rPr>
          <w:sz w:val="16"/>
        </w:rPr>
        <w:t>stesso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ruolo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titolarità:</w:t>
      </w:r>
    </w:p>
    <w:p w:rsidR="00F2740E" w:rsidRDefault="0020600B">
      <w:pPr>
        <w:pStyle w:val="Corpotesto"/>
        <w:spacing w:before="2"/>
        <w:jc w:val="left"/>
      </w:pPr>
      <w:r>
        <w:t>a.s. 2025/2026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 punti per</w:t>
      </w:r>
      <w:r>
        <w:rPr>
          <w:spacing w:val="-1"/>
        </w:rPr>
        <w:t xml:space="preserve"> </w:t>
      </w:r>
      <w:r>
        <w:t xml:space="preserve">ogni </w:t>
      </w:r>
      <w:r>
        <w:rPr>
          <w:spacing w:val="-2"/>
        </w:rPr>
        <w:t>anno;</w:t>
      </w:r>
    </w:p>
    <w:p w:rsidR="00F2740E" w:rsidRDefault="0020600B">
      <w:pPr>
        <w:pStyle w:val="Corpotesto"/>
        <w:spacing w:before="4"/>
        <w:jc w:val="left"/>
      </w:pPr>
      <w:r>
        <w:t>a.s. 2026/2027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5 punti per</w:t>
      </w:r>
      <w:r>
        <w:rPr>
          <w:spacing w:val="-1"/>
        </w:rPr>
        <w:t xml:space="preserve"> </w:t>
      </w:r>
      <w:r>
        <w:t xml:space="preserve">ogni </w:t>
      </w:r>
      <w:r>
        <w:rPr>
          <w:spacing w:val="-2"/>
        </w:rPr>
        <w:t>anno;</w:t>
      </w:r>
    </w:p>
    <w:p w:rsidR="00F2740E" w:rsidRDefault="0020600B">
      <w:pPr>
        <w:pStyle w:val="Corpotesto"/>
        <w:spacing w:before="2"/>
        <w:jc w:val="left"/>
      </w:pPr>
      <w:r>
        <w:t>a.s. 2027/2028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6 punti per</w:t>
      </w:r>
      <w:r>
        <w:rPr>
          <w:spacing w:val="-1"/>
        </w:rPr>
        <w:t xml:space="preserve"> </w:t>
      </w:r>
      <w:r>
        <w:t xml:space="preserve">ogni </w:t>
      </w:r>
      <w:r>
        <w:rPr>
          <w:spacing w:val="-2"/>
        </w:rPr>
        <w:t>anno;</w:t>
      </w:r>
    </w:p>
    <w:p w:rsidR="00F2740E" w:rsidRDefault="0020600B">
      <w:pPr>
        <w:pStyle w:val="Paragrafoelenco"/>
        <w:numPr>
          <w:ilvl w:val="0"/>
          <w:numId w:val="6"/>
        </w:numPr>
        <w:tabs>
          <w:tab w:val="left" w:pos="257"/>
        </w:tabs>
        <w:spacing w:before="2"/>
        <w:ind w:left="257" w:hanging="94"/>
        <w:rPr>
          <w:sz w:val="16"/>
        </w:rPr>
      </w:pP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prestato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un</w:t>
      </w:r>
      <w:r>
        <w:rPr>
          <w:spacing w:val="2"/>
          <w:sz w:val="16"/>
        </w:rPr>
        <w:t xml:space="preserve"> </w:t>
      </w:r>
      <w:r>
        <w:rPr>
          <w:sz w:val="16"/>
        </w:rPr>
        <w:t>ruolo</w:t>
      </w:r>
      <w:r>
        <w:rPr>
          <w:spacing w:val="2"/>
          <w:sz w:val="16"/>
        </w:rPr>
        <w:t xml:space="preserve"> </w:t>
      </w:r>
      <w:r>
        <w:rPr>
          <w:sz w:val="16"/>
        </w:rPr>
        <w:t>diverso da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quello di </w:t>
      </w:r>
      <w:r>
        <w:rPr>
          <w:spacing w:val="-2"/>
          <w:sz w:val="16"/>
        </w:rPr>
        <w:t>titolarità:</w:t>
      </w:r>
    </w:p>
    <w:p w:rsidR="00F2740E" w:rsidRDefault="0020600B">
      <w:pPr>
        <w:pStyle w:val="Corpotesto"/>
        <w:spacing w:before="2" w:line="244" w:lineRule="auto"/>
        <w:ind w:right="136"/>
      </w:pPr>
      <w:r>
        <w:t>3 punti per ogni</w:t>
      </w:r>
      <w:r>
        <w:rPr>
          <w:spacing w:val="6"/>
        </w:rPr>
        <w:t xml:space="preserve"> </w:t>
      </w:r>
      <w:r>
        <w:t>anno (fatto</w:t>
      </w:r>
      <w:r>
        <w:rPr>
          <w:spacing w:val="7"/>
        </w:rPr>
        <w:t xml:space="preserve"> </w:t>
      </w:r>
      <w:r>
        <w:t>salvo quanto</w:t>
      </w:r>
      <w:r>
        <w:rPr>
          <w:spacing w:val="5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dalla nota</w:t>
      </w:r>
      <w:r>
        <w:rPr>
          <w:spacing w:val="5"/>
        </w:rPr>
        <w:t xml:space="preserve"> </w:t>
      </w:r>
      <w:r>
        <w:t>4 relativamente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servizio prestato</w:t>
      </w:r>
      <w:r>
        <w:rPr>
          <w:spacing w:val="5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 dell’infanzia</w:t>
      </w:r>
      <w:r>
        <w:rPr>
          <w:spacing w:val="14"/>
        </w:rPr>
        <w:t xml:space="preserve"> </w:t>
      </w:r>
      <w:r>
        <w:t>per la</w:t>
      </w:r>
      <w:r>
        <w:rPr>
          <w:spacing w:val="5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primaria</w:t>
      </w:r>
      <w:r>
        <w:rPr>
          <w:spacing w:val="40"/>
        </w:rPr>
        <w:t xml:space="preserve"> </w:t>
      </w:r>
      <w:r>
        <w:t>e viceversa e al servizio prestato nella scuola secondaria di I grado per la scuola secondaria di II grado e viceversa).</w:t>
      </w:r>
    </w:p>
    <w:p w:rsidR="00F2740E" w:rsidRDefault="0020600B">
      <w:pPr>
        <w:pStyle w:val="Corpotesto"/>
        <w:ind w:right="134"/>
      </w:pPr>
      <w:r>
        <w:t>Oltre che per i docenti delle scuole ed istituti</w:t>
      </w:r>
      <w:r>
        <w:t xml:space="preserve"> di istruzione di II grado, il cui servizio di ruolo prestato come insegnante di scuola secondaria di I</w:t>
      </w:r>
      <w:r>
        <w:rPr>
          <w:spacing w:val="40"/>
        </w:rPr>
        <w:t xml:space="preserve"> </w:t>
      </w:r>
      <w:r>
        <w:t>grado deve essere sempre valutato,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servizi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precedente capoverso dovranno</w:t>
      </w:r>
      <w:r>
        <w:rPr>
          <w:spacing w:val="20"/>
        </w:rPr>
        <w:t xml:space="preserve"> </w:t>
      </w:r>
      <w:r>
        <w:t>essere valutati</w:t>
      </w:r>
      <w:r>
        <w:rPr>
          <w:spacing w:val="28"/>
        </w:rPr>
        <w:t xml:space="preserve"> </w:t>
      </w:r>
      <w:r>
        <w:t>anche se alla data di</w:t>
      </w:r>
      <w:r>
        <w:rPr>
          <w:spacing w:val="19"/>
        </w:rPr>
        <w:t xml:space="preserve"> </w:t>
      </w:r>
      <w:r>
        <w:t>inizio</w:t>
      </w:r>
      <w:r>
        <w:rPr>
          <w:spacing w:val="20"/>
        </w:rPr>
        <w:t xml:space="preserve"> </w:t>
      </w:r>
      <w:r>
        <w:t>dell'anno</w:t>
      </w:r>
      <w:r>
        <w:rPr>
          <w:spacing w:val="2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corso, gli interessati non abbiano ancora superato il periodo di prova ai sensi della legge n. 251 del 5.6.1985.</w:t>
      </w:r>
    </w:p>
    <w:p w:rsidR="00F2740E" w:rsidRDefault="0020600B">
      <w:pPr>
        <w:pStyle w:val="Corpotesto"/>
        <w:spacing w:before="5"/>
        <w:ind w:right="134"/>
      </w:pPr>
      <w:r>
        <w:t>Il servizio di ruolo o non di ruolo effettivamente prestato in scuole o istituti situati nelle piccole isole è valutato il doppio, anche nei ca</w:t>
      </w:r>
      <w:r>
        <w:t>si di</w:t>
      </w:r>
      <w:r>
        <w:rPr>
          <w:spacing w:val="40"/>
        </w:rPr>
        <w:t xml:space="preserve"> </w:t>
      </w:r>
      <w:r>
        <w:t>mancata prestazione del servizio per gravidanza, puerperio e per servizio militare di leva o per il sostitutivo</w:t>
      </w:r>
      <w:r>
        <w:rPr>
          <w:spacing w:val="28"/>
        </w:rPr>
        <w:t xml:space="preserve"> </w:t>
      </w:r>
      <w:r>
        <w:t>servizio civile, in conformità a</w:t>
      </w:r>
      <w:r>
        <w:rPr>
          <w:spacing w:val="40"/>
        </w:rPr>
        <w:t xml:space="preserve"> </w:t>
      </w:r>
      <w:r>
        <w:t>quanto previsto sul riconoscimento di tale servizio dalle specifiche normative.</w:t>
      </w:r>
    </w:p>
    <w:p w:rsidR="00F2740E" w:rsidRDefault="0020600B">
      <w:pPr>
        <w:pStyle w:val="Corpotesto"/>
        <w:spacing w:before="6" w:line="242" w:lineRule="auto"/>
        <w:ind w:right="132"/>
      </w:pPr>
      <w:r>
        <w:t xml:space="preserve">Qualora il docente abbia </w:t>
      </w:r>
      <w:r>
        <w:t>usufruito di periodi di aspettativa per famiglia il punteggio per i servizi di ruolo di cui alle lettere A) e B) del punto I</w:t>
      </w:r>
      <w:r>
        <w:rPr>
          <w:spacing w:val="40"/>
        </w:rPr>
        <w:t xml:space="preserve"> </w:t>
      </w:r>
      <w:r>
        <w:t>della tabella di valutazione sarà attribuito per intero, a condizione che nel relativo anno scolastico l'interessato abbia prestato</w:t>
      </w:r>
      <w:r>
        <w:t xml:space="preserve"> un servizio non</w:t>
      </w:r>
      <w:r>
        <w:rPr>
          <w:spacing w:val="40"/>
        </w:rPr>
        <w:t xml:space="preserve"> </w:t>
      </w:r>
      <w:r>
        <w:t>inferiore a 180 giorni. In caso contrario l'anno non può essere valutato e, pertanto, non sarà attribuito alcun punteggio. I periodi di congedo</w:t>
      </w:r>
      <w:r>
        <w:rPr>
          <w:spacing w:val="40"/>
        </w:rPr>
        <w:t xml:space="preserve"> </w:t>
      </w:r>
      <w:r>
        <w:t>retribuiti e non retribuiti disciplinati dal decreto legislativo 26.3.2001 n. 151 (Capo III – C</w:t>
      </w:r>
      <w:r>
        <w:t>ongedo di maternità, Capo IV – Congedo di paternità,</w:t>
      </w:r>
      <w:r>
        <w:rPr>
          <w:spacing w:val="40"/>
        </w:rPr>
        <w:t xml:space="preserve"> </w:t>
      </w:r>
      <w:r>
        <w:t>Capo V – Congedo parentale, Capo VII – Congedi per la malattia del figlio) devono essere computati nell’anzianità di servizio a tutti gli effetti.</w:t>
      </w:r>
      <w:r>
        <w:rPr>
          <w:spacing w:val="40"/>
        </w:rPr>
        <w:t xml:space="preserve"> </w:t>
      </w:r>
      <w:r>
        <w:t xml:space="preserve">Al personale docente di ruolo che abbia frequentato, ai </w:t>
      </w:r>
      <w:r>
        <w:t>sensi dell'art. 2 della legge 13.8.1984, n. 476, i corsi di dottorato di ricerca e al personale</w:t>
      </w:r>
      <w:r>
        <w:rPr>
          <w:spacing w:val="40"/>
        </w:rPr>
        <w:t xml:space="preserve"> </w:t>
      </w:r>
      <w:r>
        <w:t>docente di ruolo assegnatario di borse di studio o assegni di ricerca - a norma dell'art. 453 del decreto legislativo 16.4.1994 n. 297 - da parte di</w:t>
      </w:r>
      <w:r>
        <w:rPr>
          <w:spacing w:val="40"/>
        </w:rPr>
        <w:t xml:space="preserve"> </w:t>
      </w:r>
      <w:r>
        <w:t>amministraz</w:t>
      </w:r>
      <w:r>
        <w:t>ioni statali, di enti pubblici, di stati od enti stranieri, di organismi ed enti internazionali, è riconosciuto il periodo di durata del corso</w:t>
      </w:r>
    </w:p>
    <w:p w:rsidR="00F2740E" w:rsidRDefault="00F2740E">
      <w:pPr>
        <w:pStyle w:val="Corpotesto"/>
        <w:spacing w:line="242" w:lineRule="auto"/>
        <w:sectPr w:rsidR="00F2740E">
          <w:pgSz w:w="11910" w:h="16840"/>
          <w:pgMar w:top="960" w:right="1133" w:bottom="280" w:left="1133" w:header="0" w:footer="0" w:gutter="0"/>
          <w:cols w:space="720"/>
        </w:sectPr>
      </w:pPr>
    </w:p>
    <w:p w:rsidR="00F2740E" w:rsidRDefault="0020600B">
      <w:pPr>
        <w:pStyle w:val="Titolo1"/>
      </w:pPr>
      <w:r>
        <w:lastRenderedPageBreak/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L’A.S.</w:t>
      </w:r>
      <w:r>
        <w:rPr>
          <w:spacing w:val="-3"/>
        </w:rPr>
        <w:t xml:space="preserve"> </w:t>
      </w:r>
      <w:r>
        <w:rPr>
          <w:spacing w:val="-2"/>
        </w:rPr>
        <w:t>2025/26</w:t>
      </w:r>
    </w:p>
    <w:p w:rsidR="00F2740E" w:rsidRDefault="00F2740E">
      <w:pPr>
        <w:pStyle w:val="Corpotesto"/>
        <w:spacing w:before="11"/>
        <w:ind w:left="0"/>
        <w:jc w:val="left"/>
        <w:rPr>
          <w:b/>
          <w:i/>
          <w:sz w:val="18"/>
        </w:rPr>
      </w:pPr>
    </w:p>
    <w:p w:rsidR="00F2740E" w:rsidRDefault="0020600B">
      <w:pPr>
        <w:pStyle w:val="Corpotesto"/>
        <w:spacing w:line="242" w:lineRule="auto"/>
        <w:ind w:right="143"/>
        <w:jc w:val="left"/>
      </w:pPr>
      <w:r>
        <w:t>o</w:t>
      </w:r>
      <w:r>
        <w:rPr>
          <w:spacing w:val="29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borsa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studio</w:t>
      </w:r>
      <w:r>
        <w:rPr>
          <w:spacing w:val="31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t>effettivo</w:t>
      </w:r>
      <w:r>
        <w:rPr>
          <w:spacing w:val="29"/>
        </w:rPr>
        <w:t xml:space="preserve"> </w:t>
      </w:r>
      <w:r>
        <w:t>servizio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ruolo</w:t>
      </w:r>
      <w:r>
        <w:rPr>
          <w:spacing w:val="3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quindi</w:t>
      </w:r>
      <w:r>
        <w:rPr>
          <w:spacing w:val="29"/>
        </w:rPr>
        <w:t xml:space="preserve"> </w:t>
      </w:r>
      <w:r>
        <w:t>valutato</w:t>
      </w:r>
      <w:r>
        <w:rPr>
          <w:spacing w:val="29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fini</w:t>
      </w:r>
      <w:r>
        <w:rPr>
          <w:spacing w:val="29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30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d'ufficio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mobilità</w:t>
      </w:r>
      <w:r>
        <w:rPr>
          <w:spacing w:val="40"/>
        </w:rPr>
        <w:t xml:space="preserve"> </w:t>
      </w:r>
      <w:r>
        <w:t>professionale</w:t>
      </w:r>
      <w:r>
        <w:rPr>
          <w:spacing w:val="12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delle rispettive</w:t>
      </w:r>
      <w:r>
        <w:rPr>
          <w:spacing w:val="14"/>
        </w:rPr>
        <w:t xml:space="preserve"> </w:t>
      </w:r>
      <w:r>
        <w:t>tabelle di valutazione (ai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della lettera A),</w:t>
      </w:r>
      <w:r>
        <w:rPr>
          <w:spacing w:val="12"/>
        </w:rPr>
        <w:t xml:space="preserve"> </w:t>
      </w:r>
      <w:r>
        <w:t>se si</w:t>
      </w:r>
      <w:r>
        <w:rPr>
          <w:spacing w:val="12"/>
        </w:rPr>
        <w:t xml:space="preserve"> </w:t>
      </w:r>
      <w:r>
        <w:t>è in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nello</w:t>
      </w:r>
      <w:r>
        <w:rPr>
          <w:spacing w:val="13"/>
        </w:rPr>
        <w:t xml:space="preserve"> </w:t>
      </w:r>
      <w:r>
        <w:t>stesso</w:t>
      </w:r>
      <w:r>
        <w:rPr>
          <w:spacing w:val="13"/>
        </w:rPr>
        <w:t xml:space="preserve"> </w:t>
      </w:r>
      <w:r>
        <w:t>ruolo,</w:t>
      </w:r>
      <w:r>
        <w:rPr>
          <w:spacing w:val="12"/>
        </w:rPr>
        <w:t xml:space="preserve"> </w:t>
      </w:r>
      <w:r>
        <w:t>mentre</w:t>
      </w:r>
      <w:r>
        <w:rPr>
          <w:spacing w:val="12"/>
        </w:rPr>
        <w:t xml:space="preserve"> </w:t>
      </w:r>
      <w:r>
        <w:t>è valutato</w:t>
      </w:r>
      <w:r>
        <w:rPr>
          <w:spacing w:val="13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lettera</w:t>
      </w:r>
      <w:r>
        <w:rPr>
          <w:spacing w:val="8"/>
        </w:rPr>
        <w:t xml:space="preserve"> </w:t>
      </w:r>
      <w:r>
        <w:t>B)</w:t>
      </w:r>
      <w:r>
        <w:rPr>
          <w:spacing w:val="7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relativa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diverso).</w:t>
      </w:r>
      <w:r>
        <w:rPr>
          <w:spacing w:val="8"/>
        </w:rPr>
        <w:t xml:space="preserve"> </w:t>
      </w:r>
      <w:r>
        <w:t>Analogamente</w:t>
      </w:r>
      <w:r>
        <w:rPr>
          <w:spacing w:val="7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riconosciuti</w:t>
      </w:r>
      <w:r>
        <w:rPr>
          <w:spacing w:val="8"/>
        </w:rPr>
        <w:t xml:space="preserve"> </w:t>
      </w:r>
      <w:r>
        <w:t>utili</w:t>
      </w:r>
      <w:r>
        <w:rPr>
          <w:spacing w:val="8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ricercatore</w:t>
      </w:r>
      <w:r>
        <w:rPr>
          <w:spacing w:val="4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tempo</w:t>
      </w:r>
      <w:r>
        <w:rPr>
          <w:spacing w:val="15"/>
        </w:rPr>
        <w:t xml:space="preserve"> </w:t>
      </w:r>
      <w:r>
        <w:t>determinato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docente</w:t>
      </w:r>
      <w:r>
        <w:rPr>
          <w:spacing w:val="11"/>
        </w:rPr>
        <w:t xml:space="preserve"> </w:t>
      </w:r>
      <w:r>
        <w:t>già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ruolo,</w:t>
      </w:r>
      <w:r>
        <w:rPr>
          <w:spacing w:val="15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legge 240/10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s.m.i.</w:t>
      </w:r>
      <w:r>
        <w:rPr>
          <w:spacing w:val="13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24 comma</w:t>
      </w:r>
      <w:r>
        <w:rPr>
          <w:spacing w:val="14"/>
        </w:rPr>
        <w:t xml:space="preserve"> </w:t>
      </w:r>
      <w:r>
        <w:t>9bis.</w:t>
      </w:r>
      <w:r>
        <w:rPr>
          <w:spacing w:val="15"/>
        </w:rPr>
        <w:t xml:space="preserve"> </w:t>
      </w:r>
      <w:r>
        <w:t>Tale</w:t>
      </w:r>
      <w:r>
        <w:rPr>
          <w:spacing w:val="23"/>
        </w:rPr>
        <w:t xml:space="preserve"> </w:t>
      </w:r>
      <w:r>
        <w:t>riconoscimento</w:t>
      </w:r>
      <w:r>
        <w:rPr>
          <w:spacing w:val="15"/>
        </w:rPr>
        <w:t xml:space="preserve"> </w:t>
      </w:r>
      <w:r>
        <w:t>avviene</w:t>
      </w:r>
      <w:r>
        <w:rPr>
          <w:spacing w:val="40"/>
        </w:rPr>
        <w:t xml:space="preserve"> </w:t>
      </w:r>
      <w:r>
        <w:t>tenuto</w:t>
      </w:r>
      <w:r>
        <w:rPr>
          <w:spacing w:val="9"/>
        </w:rPr>
        <w:t xml:space="preserve"> </w:t>
      </w:r>
      <w:r>
        <w:t>conto della circostanza che il periodo di questo tipo di</w:t>
      </w:r>
      <w:r>
        <w:rPr>
          <w:spacing w:val="8"/>
        </w:rPr>
        <w:t xml:space="preserve"> </w:t>
      </w:r>
      <w:r>
        <w:t>congedo</w:t>
      </w:r>
      <w:r>
        <w:rPr>
          <w:spacing w:val="9"/>
        </w:rPr>
        <w:t xml:space="preserve"> </w:t>
      </w:r>
      <w:r>
        <w:t>straordinario è utile ai</w:t>
      </w:r>
      <w:r>
        <w:rPr>
          <w:spacing w:val="8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 progressione di carriera,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di quiescenza e di previdenza. Detto periodo non v</w:t>
      </w:r>
      <w:r>
        <w:t>a valutato ai fini dell'attribuzione</w:t>
      </w:r>
      <w:r>
        <w:rPr>
          <w:spacing w:val="18"/>
        </w:rPr>
        <w:t xml:space="preserve"> </w:t>
      </w:r>
      <w:r>
        <w:t>del punteggio concernente la continuità del servizio nella</w:t>
      </w:r>
      <w:r>
        <w:rPr>
          <w:spacing w:val="40"/>
        </w:rPr>
        <w:t xml:space="preserve"> </w:t>
      </w:r>
      <w:r>
        <w:t>stessa scuola, né nel comune.</w:t>
      </w:r>
    </w:p>
    <w:p w:rsidR="00F2740E" w:rsidRDefault="0020600B">
      <w:pPr>
        <w:pStyle w:val="Corpotesto"/>
        <w:spacing w:before="4"/>
        <w:ind w:right="1547"/>
        <w:jc w:val="left"/>
      </w:pPr>
      <w:r>
        <w:t>Il servizio prestato nelle scuole paritarie non è valutabile in quanto non riconoscibile a</w:t>
      </w:r>
      <w:r>
        <w:rPr>
          <w:spacing w:val="9"/>
        </w:rPr>
        <w:t xml:space="preserve"> </w:t>
      </w:r>
      <w:r>
        <w:t>i fini della ricostruzione di carriera.</w:t>
      </w:r>
      <w:r>
        <w:rPr>
          <w:spacing w:val="40"/>
        </w:rPr>
        <w:t xml:space="preserve"> </w:t>
      </w:r>
      <w:r>
        <w:t>È fatto salvo il riconoscimento del servizio prestato:</w:t>
      </w:r>
    </w:p>
    <w:p w:rsidR="00F2740E" w:rsidRDefault="0020600B">
      <w:pPr>
        <w:pStyle w:val="Paragrafoelenco"/>
        <w:numPr>
          <w:ilvl w:val="0"/>
          <w:numId w:val="5"/>
        </w:numPr>
        <w:tabs>
          <w:tab w:val="left" w:pos="327"/>
        </w:tabs>
        <w:ind w:left="327" w:hanging="164"/>
        <w:rPr>
          <w:sz w:val="16"/>
        </w:rPr>
      </w:pPr>
      <w:r>
        <w:rPr>
          <w:sz w:val="16"/>
        </w:rPr>
        <w:t>fino</w:t>
      </w:r>
      <w:r>
        <w:rPr>
          <w:spacing w:val="2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31.8.2008</w:t>
      </w:r>
      <w:r>
        <w:rPr>
          <w:spacing w:val="3"/>
          <w:sz w:val="16"/>
        </w:rPr>
        <w:t xml:space="preserve"> </w:t>
      </w:r>
      <w:r>
        <w:rPr>
          <w:sz w:val="16"/>
        </w:rPr>
        <w:t>nelle</w:t>
      </w:r>
      <w:r>
        <w:rPr>
          <w:spacing w:val="2"/>
          <w:sz w:val="16"/>
        </w:rPr>
        <w:t xml:space="preserve"> </w:t>
      </w:r>
      <w:r>
        <w:rPr>
          <w:sz w:val="16"/>
        </w:rPr>
        <w:t>scuole</w:t>
      </w:r>
      <w:r>
        <w:rPr>
          <w:spacing w:val="2"/>
          <w:sz w:val="16"/>
        </w:rPr>
        <w:t xml:space="preserve"> </w:t>
      </w:r>
      <w:r>
        <w:rPr>
          <w:sz w:val="16"/>
        </w:rPr>
        <w:t>paritarie</w:t>
      </w:r>
      <w:r>
        <w:rPr>
          <w:spacing w:val="2"/>
          <w:sz w:val="16"/>
        </w:rPr>
        <w:t xml:space="preserve"> </w:t>
      </w:r>
      <w:r>
        <w:rPr>
          <w:sz w:val="16"/>
        </w:rPr>
        <w:t>primarie</w:t>
      </w:r>
      <w:r>
        <w:rPr>
          <w:spacing w:val="2"/>
          <w:sz w:val="16"/>
        </w:rPr>
        <w:t xml:space="preserve"> </w:t>
      </w:r>
      <w:r>
        <w:rPr>
          <w:sz w:val="16"/>
        </w:rPr>
        <w:t>che</w:t>
      </w:r>
      <w:r>
        <w:rPr>
          <w:spacing w:val="2"/>
          <w:sz w:val="16"/>
        </w:rPr>
        <w:t xml:space="preserve"> </w:t>
      </w:r>
      <w:r>
        <w:rPr>
          <w:sz w:val="16"/>
        </w:rPr>
        <w:t>abbiano</w:t>
      </w:r>
      <w:r>
        <w:rPr>
          <w:spacing w:val="3"/>
          <w:sz w:val="16"/>
        </w:rPr>
        <w:t xml:space="preserve"> </w:t>
      </w:r>
      <w:r>
        <w:rPr>
          <w:sz w:val="16"/>
        </w:rPr>
        <w:t>mantenuto</w:t>
      </w:r>
      <w:r>
        <w:rPr>
          <w:spacing w:val="3"/>
          <w:sz w:val="16"/>
        </w:rPr>
        <w:t xml:space="preserve"> </w:t>
      </w:r>
      <w:r>
        <w:rPr>
          <w:sz w:val="16"/>
        </w:rPr>
        <w:t>lo</w:t>
      </w:r>
      <w:r>
        <w:rPr>
          <w:spacing w:val="1"/>
          <w:sz w:val="16"/>
        </w:rPr>
        <w:t xml:space="preserve"> </w:t>
      </w:r>
      <w:r>
        <w:rPr>
          <w:sz w:val="16"/>
        </w:rPr>
        <w:t>status di</w:t>
      </w:r>
      <w:r>
        <w:rPr>
          <w:spacing w:val="3"/>
          <w:sz w:val="16"/>
        </w:rPr>
        <w:t xml:space="preserve"> </w:t>
      </w:r>
      <w:r>
        <w:rPr>
          <w:sz w:val="16"/>
        </w:rPr>
        <w:t>parificate</w:t>
      </w:r>
      <w:r>
        <w:rPr>
          <w:spacing w:val="2"/>
          <w:sz w:val="16"/>
        </w:rPr>
        <w:t xml:space="preserve"> </w:t>
      </w:r>
      <w:r>
        <w:rPr>
          <w:sz w:val="16"/>
        </w:rPr>
        <w:t>congiuntamente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quello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paritarie;</w:t>
      </w:r>
    </w:p>
    <w:p w:rsidR="00F2740E" w:rsidRDefault="0020600B">
      <w:pPr>
        <w:pStyle w:val="Paragrafoelenco"/>
        <w:numPr>
          <w:ilvl w:val="0"/>
          <w:numId w:val="5"/>
        </w:numPr>
        <w:tabs>
          <w:tab w:val="left" w:pos="337"/>
        </w:tabs>
        <w:ind w:left="337" w:hanging="174"/>
        <w:rPr>
          <w:sz w:val="16"/>
        </w:rPr>
      </w:pPr>
      <w:r>
        <w:rPr>
          <w:sz w:val="16"/>
        </w:rPr>
        <w:t>nelle</w:t>
      </w:r>
      <w:r>
        <w:rPr>
          <w:spacing w:val="2"/>
          <w:sz w:val="16"/>
        </w:rPr>
        <w:t xml:space="preserve"> </w:t>
      </w:r>
      <w:r>
        <w:rPr>
          <w:sz w:val="16"/>
        </w:rPr>
        <w:t>scuole</w:t>
      </w:r>
      <w:r>
        <w:rPr>
          <w:spacing w:val="2"/>
          <w:sz w:val="16"/>
        </w:rPr>
        <w:t xml:space="preserve"> </w:t>
      </w:r>
      <w:r>
        <w:rPr>
          <w:sz w:val="16"/>
        </w:rPr>
        <w:t>paritarie</w:t>
      </w:r>
      <w:r>
        <w:rPr>
          <w:spacing w:val="1"/>
          <w:sz w:val="16"/>
        </w:rPr>
        <w:t xml:space="preserve"> </w:t>
      </w:r>
      <w:r>
        <w:rPr>
          <w:sz w:val="16"/>
        </w:rPr>
        <w:t>dell’infanzia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comunali;</w:t>
      </w:r>
    </w:p>
    <w:p w:rsidR="00F2740E" w:rsidRDefault="0020600B">
      <w:pPr>
        <w:pStyle w:val="Paragrafoelenco"/>
        <w:numPr>
          <w:ilvl w:val="0"/>
          <w:numId w:val="5"/>
        </w:numPr>
        <w:tabs>
          <w:tab w:val="left" w:pos="327"/>
        </w:tabs>
        <w:spacing w:before="2"/>
        <w:ind w:left="327" w:hanging="164"/>
        <w:rPr>
          <w:sz w:val="16"/>
        </w:rPr>
      </w:pPr>
      <w:r>
        <w:rPr>
          <w:sz w:val="16"/>
        </w:rPr>
        <w:t>nelle</w:t>
      </w:r>
      <w:r>
        <w:rPr>
          <w:spacing w:val="1"/>
          <w:sz w:val="16"/>
        </w:rPr>
        <w:t xml:space="preserve"> </w:t>
      </w:r>
      <w:r>
        <w:rPr>
          <w:sz w:val="16"/>
        </w:rPr>
        <w:t>scuole</w:t>
      </w:r>
      <w:r>
        <w:rPr>
          <w:spacing w:val="2"/>
          <w:sz w:val="16"/>
        </w:rPr>
        <w:t xml:space="preserve"> </w:t>
      </w:r>
      <w:r>
        <w:rPr>
          <w:sz w:val="16"/>
        </w:rPr>
        <w:t>second</w:t>
      </w:r>
      <w:r>
        <w:rPr>
          <w:sz w:val="16"/>
        </w:rPr>
        <w:t>arie</w:t>
      </w:r>
      <w:r>
        <w:rPr>
          <w:spacing w:val="1"/>
          <w:sz w:val="16"/>
        </w:rPr>
        <w:t xml:space="preserve"> </w:t>
      </w:r>
      <w:r>
        <w:rPr>
          <w:sz w:val="16"/>
        </w:rPr>
        <w:t>pareggiate</w:t>
      </w:r>
      <w:r>
        <w:rPr>
          <w:spacing w:val="2"/>
          <w:sz w:val="16"/>
        </w:rPr>
        <w:t xml:space="preserve"> </w:t>
      </w:r>
      <w:r>
        <w:rPr>
          <w:sz w:val="16"/>
        </w:rPr>
        <w:t>(art.</w:t>
      </w:r>
      <w:r>
        <w:rPr>
          <w:spacing w:val="3"/>
          <w:sz w:val="16"/>
        </w:rPr>
        <w:t xml:space="preserve"> </w:t>
      </w:r>
      <w:r>
        <w:rPr>
          <w:sz w:val="16"/>
        </w:rPr>
        <w:t>360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del </w:t>
      </w:r>
      <w:r>
        <w:rPr>
          <w:spacing w:val="-2"/>
          <w:sz w:val="16"/>
        </w:rPr>
        <w:t>T.U.).</w:t>
      </w:r>
    </w:p>
    <w:p w:rsidR="00F2740E" w:rsidRDefault="0020600B">
      <w:pPr>
        <w:spacing w:before="1"/>
        <w:ind w:left="163"/>
        <w:rPr>
          <w:b/>
          <w:sz w:val="16"/>
        </w:rPr>
      </w:pPr>
      <w:r>
        <w:rPr>
          <w:b/>
          <w:sz w:val="16"/>
        </w:rPr>
        <w:t>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</w:t>
      </w:r>
      <w:r>
        <w:rPr>
          <w:b/>
          <w:spacing w:val="1"/>
          <w:sz w:val="16"/>
        </w:rPr>
        <w:t xml:space="preserve"> </w:t>
      </w:r>
      <w:r>
        <w:rPr>
          <w:b/>
          <w:spacing w:val="-10"/>
          <w:sz w:val="16"/>
        </w:rPr>
        <w:t>E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396"/>
        </w:tabs>
        <w:spacing w:before="2"/>
        <w:ind w:left="396" w:hanging="233"/>
        <w:jc w:val="both"/>
        <w:rPr>
          <w:sz w:val="16"/>
        </w:rPr>
      </w:pPr>
      <w:r>
        <w:rPr>
          <w:sz w:val="16"/>
        </w:rPr>
        <w:t>Il</w:t>
      </w:r>
      <w:r>
        <w:rPr>
          <w:spacing w:val="7"/>
          <w:sz w:val="16"/>
        </w:rPr>
        <w:t xml:space="preserve"> </w:t>
      </w:r>
      <w:r>
        <w:rPr>
          <w:sz w:val="16"/>
        </w:rPr>
        <w:t>ruolo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7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7"/>
          <w:sz w:val="16"/>
        </w:rPr>
        <w:t xml:space="preserve"> </w:t>
      </w:r>
      <w:r>
        <w:rPr>
          <w:sz w:val="16"/>
        </w:rPr>
        <w:t>va</w:t>
      </w:r>
      <w:r>
        <w:rPr>
          <w:spacing w:val="6"/>
          <w:sz w:val="16"/>
        </w:rPr>
        <w:t xml:space="preserve"> </w:t>
      </w:r>
      <w:r>
        <w:rPr>
          <w:sz w:val="16"/>
        </w:rPr>
        <w:t>riferito</w:t>
      </w:r>
      <w:r>
        <w:rPr>
          <w:spacing w:val="9"/>
          <w:sz w:val="16"/>
        </w:rPr>
        <w:t xml:space="preserve"> </w:t>
      </w:r>
      <w:r>
        <w:rPr>
          <w:sz w:val="16"/>
        </w:rPr>
        <w:t>rispettivamente:</w:t>
      </w:r>
      <w:r>
        <w:rPr>
          <w:spacing w:val="8"/>
          <w:sz w:val="16"/>
        </w:rPr>
        <w:t xml:space="preserve"> </w:t>
      </w:r>
      <w:r>
        <w:rPr>
          <w:sz w:val="16"/>
        </w:rPr>
        <w:t>a)</w:t>
      </w:r>
      <w:r>
        <w:rPr>
          <w:spacing w:val="7"/>
          <w:sz w:val="16"/>
        </w:rPr>
        <w:t xml:space="preserve"> </w:t>
      </w:r>
      <w:r>
        <w:rPr>
          <w:sz w:val="16"/>
        </w:rPr>
        <w:t>alla</w:t>
      </w:r>
      <w:r>
        <w:rPr>
          <w:spacing w:val="7"/>
          <w:sz w:val="16"/>
        </w:rPr>
        <w:t xml:space="preserve"> </w:t>
      </w:r>
      <w:r>
        <w:rPr>
          <w:sz w:val="16"/>
        </w:rPr>
        <w:t>scuola</w:t>
      </w:r>
      <w:r>
        <w:rPr>
          <w:spacing w:val="6"/>
          <w:sz w:val="16"/>
        </w:rPr>
        <w:t xml:space="preserve"> </w:t>
      </w:r>
      <w:r>
        <w:rPr>
          <w:sz w:val="16"/>
        </w:rPr>
        <w:t>dell’infanzia;</w:t>
      </w:r>
      <w:r>
        <w:rPr>
          <w:spacing w:val="8"/>
          <w:sz w:val="16"/>
        </w:rPr>
        <w:t xml:space="preserve"> </w:t>
      </w:r>
      <w:r>
        <w:rPr>
          <w:sz w:val="16"/>
        </w:rPr>
        <w:t>b)</w:t>
      </w:r>
      <w:r>
        <w:rPr>
          <w:spacing w:val="8"/>
          <w:sz w:val="16"/>
        </w:rPr>
        <w:t xml:space="preserve"> </w:t>
      </w:r>
      <w:r>
        <w:rPr>
          <w:sz w:val="16"/>
        </w:rPr>
        <w:t>alla</w:t>
      </w:r>
      <w:r>
        <w:rPr>
          <w:spacing w:val="6"/>
          <w:sz w:val="16"/>
        </w:rPr>
        <w:t xml:space="preserve"> </w:t>
      </w:r>
      <w:r>
        <w:rPr>
          <w:sz w:val="16"/>
        </w:rPr>
        <w:t>scuola</w:t>
      </w:r>
      <w:r>
        <w:rPr>
          <w:spacing w:val="7"/>
          <w:sz w:val="16"/>
        </w:rPr>
        <w:t xml:space="preserve"> </w:t>
      </w:r>
      <w:r>
        <w:rPr>
          <w:sz w:val="16"/>
        </w:rPr>
        <w:t>primaria;</w:t>
      </w:r>
      <w:r>
        <w:rPr>
          <w:spacing w:val="7"/>
          <w:sz w:val="16"/>
        </w:rPr>
        <w:t xml:space="preserve"> </w:t>
      </w:r>
      <w:r>
        <w:rPr>
          <w:sz w:val="16"/>
        </w:rPr>
        <w:t>c)</w:t>
      </w:r>
      <w:r>
        <w:rPr>
          <w:spacing w:val="10"/>
          <w:sz w:val="16"/>
        </w:rPr>
        <w:t xml:space="preserve"> </w:t>
      </w:r>
      <w:r>
        <w:rPr>
          <w:sz w:val="16"/>
        </w:rPr>
        <w:t>alla</w:t>
      </w:r>
      <w:r>
        <w:rPr>
          <w:spacing w:val="7"/>
          <w:sz w:val="16"/>
        </w:rPr>
        <w:t xml:space="preserve"> </w:t>
      </w:r>
      <w:r>
        <w:rPr>
          <w:sz w:val="16"/>
        </w:rPr>
        <w:t>scuola</w:t>
      </w:r>
      <w:r>
        <w:rPr>
          <w:spacing w:val="6"/>
          <w:sz w:val="16"/>
        </w:rPr>
        <w:t xml:space="preserve"> </w:t>
      </w:r>
      <w:r>
        <w:rPr>
          <w:sz w:val="16"/>
        </w:rPr>
        <w:t>secondaria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7"/>
          <w:sz w:val="16"/>
        </w:rPr>
        <w:t xml:space="preserve"> </w:t>
      </w:r>
      <w:r>
        <w:rPr>
          <w:sz w:val="16"/>
        </w:rPr>
        <w:t>I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grado;</w:t>
      </w:r>
    </w:p>
    <w:p w:rsidR="00F2740E" w:rsidRDefault="0020600B">
      <w:pPr>
        <w:pStyle w:val="Paragrafoelenco"/>
        <w:numPr>
          <w:ilvl w:val="0"/>
          <w:numId w:val="5"/>
        </w:numPr>
        <w:tabs>
          <w:tab w:val="left" w:pos="337"/>
        </w:tabs>
        <w:ind w:left="337" w:hanging="174"/>
        <w:jc w:val="both"/>
        <w:rPr>
          <w:sz w:val="16"/>
        </w:rPr>
      </w:pPr>
      <w:r>
        <w:rPr>
          <w:sz w:val="16"/>
        </w:rPr>
        <w:t>agli istituti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istruzione</w:t>
      </w:r>
      <w:r>
        <w:rPr>
          <w:spacing w:val="2"/>
          <w:sz w:val="16"/>
        </w:rPr>
        <w:t xml:space="preserve"> </w:t>
      </w:r>
      <w:r>
        <w:rPr>
          <w:sz w:val="16"/>
        </w:rPr>
        <w:t>secondaria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II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grado.</w:t>
      </w:r>
    </w:p>
    <w:p w:rsidR="00F2740E" w:rsidRDefault="0020600B">
      <w:pPr>
        <w:pStyle w:val="Corpotesto"/>
        <w:spacing w:before="2"/>
        <w:ind w:right="134"/>
      </w:pPr>
      <w:r>
        <w:t>Va valutato nella misura prevista dalla presente voce il servizio prestato, a decorrere dall'anno scolastico 1978/79, dalle assistenti di scuola</w:t>
      </w:r>
      <w:r>
        <w:rPr>
          <w:spacing w:val="40"/>
        </w:rPr>
        <w:t xml:space="preserve"> </w:t>
      </w:r>
      <w:r>
        <w:t>materna statale utilizzate, ai sensi dell'articolo 8 della legge n. 463/78, come insegnanti di scuola materna.</w:t>
      </w:r>
    </w:p>
    <w:p w:rsidR="00F2740E" w:rsidRDefault="0020600B">
      <w:pPr>
        <w:pStyle w:val="Corpotesto"/>
        <w:spacing w:before="4" w:line="244" w:lineRule="auto"/>
        <w:ind w:right="134"/>
      </w:pPr>
      <w:r>
        <w:t>Va valutato nella misura prevista dalla presente voce anche il servizio prestato dal personale durante il periodo di collocamento fuori ruolo ai</w:t>
      </w:r>
      <w:r>
        <w:rPr>
          <w:spacing w:val="40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dell’art.</w:t>
      </w:r>
      <w:r>
        <w:rPr>
          <w:spacing w:val="24"/>
        </w:rPr>
        <w:t xml:space="preserve"> </w:t>
      </w:r>
      <w:r>
        <w:t>23</w:t>
      </w:r>
      <w:r>
        <w:rPr>
          <w:spacing w:val="24"/>
        </w:rPr>
        <w:t xml:space="preserve"> </w:t>
      </w:r>
      <w:r>
        <w:t>comma</w:t>
      </w:r>
      <w:r>
        <w:rPr>
          <w:spacing w:val="24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del C.C.N.L.</w:t>
      </w:r>
      <w:r>
        <w:rPr>
          <w:spacing w:val="25"/>
        </w:rPr>
        <w:t xml:space="preserve"> </w:t>
      </w:r>
      <w:r>
        <w:t>sottoscritto</w:t>
      </w:r>
      <w:r>
        <w:rPr>
          <w:spacing w:val="24"/>
        </w:rPr>
        <w:t xml:space="preserve"> </w:t>
      </w:r>
      <w:r>
        <w:t>il 4/8/1995, dell’art.</w:t>
      </w:r>
      <w:r>
        <w:rPr>
          <w:spacing w:val="24"/>
        </w:rPr>
        <w:t xml:space="preserve"> </w:t>
      </w:r>
      <w:r>
        <w:t>17</w:t>
      </w:r>
      <w:r>
        <w:rPr>
          <w:spacing w:val="24"/>
        </w:rPr>
        <w:t xml:space="preserve"> </w:t>
      </w:r>
      <w:r>
        <w:t>comma</w:t>
      </w:r>
      <w:r>
        <w:rPr>
          <w:spacing w:val="24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C.C.N.L.</w:t>
      </w:r>
      <w:r>
        <w:rPr>
          <w:spacing w:val="34"/>
        </w:rPr>
        <w:t xml:space="preserve"> </w:t>
      </w:r>
      <w:r>
        <w:t>sottoscritto</w:t>
      </w:r>
      <w:r>
        <w:rPr>
          <w:spacing w:val="26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24/7/2003</w:t>
      </w:r>
      <w:r>
        <w:rPr>
          <w:spacing w:val="24"/>
        </w:rPr>
        <w:t xml:space="preserve"> </w:t>
      </w:r>
      <w:r>
        <w:t>e dell’art.</w:t>
      </w:r>
      <w:r>
        <w:rPr>
          <w:spacing w:val="24"/>
        </w:rPr>
        <w:t xml:space="preserve"> </w:t>
      </w:r>
      <w:r>
        <w:t>17,</w:t>
      </w:r>
      <w:r>
        <w:rPr>
          <w:spacing w:val="40"/>
        </w:rPr>
        <w:t xml:space="preserve"> </w:t>
      </w:r>
      <w:r>
        <w:t>comma 5, del C.C.N.L. sottoscritto il 29.11.2007.</w:t>
      </w:r>
    </w:p>
    <w:p w:rsidR="00F2740E" w:rsidRDefault="0020600B">
      <w:pPr>
        <w:pStyle w:val="Corpotesto"/>
        <w:spacing w:line="242" w:lineRule="auto"/>
        <w:ind w:right="135"/>
      </w:pPr>
      <w:r>
        <w:t>Per 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nei</w:t>
      </w:r>
      <w:r>
        <w:rPr>
          <w:spacing w:val="22"/>
        </w:rPr>
        <w:t xml:space="preserve"> </w:t>
      </w:r>
      <w:r>
        <w:t>posti di</w:t>
      </w:r>
      <w:r>
        <w:rPr>
          <w:spacing w:val="22"/>
        </w:rPr>
        <w:t xml:space="preserve"> </w:t>
      </w:r>
      <w:r>
        <w:t>sostegno,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nelle</w:t>
      </w:r>
      <w:r>
        <w:rPr>
          <w:spacing w:val="20"/>
        </w:rPr>
        <w:t xml:space="preserve"> </w:t>
      </w:r>
      <w:r>
        <w:t>DOS,</w:t>
      </w:r>
      <w:r>
        <w:rPr>
          <w:spacing w:val="22"/>
        </w:rPr>
        <w:t xml:space="preserve"> </w:t>
      </w:r>
      <w:r>
        <w:t>qualora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trasferimento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domanda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sia</w:t>
      </w:r>
      <w:r>
        <w:rPr>
          <w:spacing w:val="29"/>
        </w:rPr>
        <w:t xml:space="preserve"> </w:t>
      </w:r>
      <w:r>
        <w:t>richiesto</w:t>
      </w:r>
      <w:r>
        <w:rPr>
          <w:spacing w:val="23"/>
        </w:rPr>
        <w:t xml:space="preserve"> </w:t>
      </w:r>
      <w:r>
        <w:t>indifferentemente</w:t>
      </w:r>
      <w:r>
        <w:rPr>
          <w:spacing w:val="20"/>
        </w:rPr>
        <w:t xml:space="preserve"> </w:t>
      </w:r>
      <w:r>
        <w:t>sia</w:t>
      </w:r>
      <w:r>
        <w:rPr>
          <w:spacing w:val="20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scuole speciali, sia per quelle a indirizzo didattico differenziato, sia, infine, per posti di sostegno il punteggio è raddoppiato</w:t>
      </w:r>
      <w:r>
        <w:t>.</w:t>
      </w:r>
    </w:p>
    <w:p w:rsidR="00F2740E" w:rsidRDefault="0020600B">
      <w:pPr>
        <w:pStyle w:val="Corpotesto"/>
        <w:ind w:right="134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 xml:space="preserve">punteggio è raddoppiato. Per l'attribuzione del punteggio si prescinde dal requisito della residenza in sede. </w:t>
      </w:r>
      <w:r>
        <w:t>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02"/>
        </w:tabs>
        <w:spacing w:line="244" w:lineRule="auto"/>
        <w:ind w:left="163" w:right="134" w:firstLine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</w:t>
      </w:r>
      <w:r>
        <w:rPr>
          <w:spacing w:val="15"/>
          <w:sz w:val="16"/>
        </w:rPr>
        <w:t xml:space="preserve"> </w:t>
      </w:r>
      <w:r>
        <w:rPr>
          <w:sz w:val="16"/>
        </w:rPr>
        <w:t>puerperio</w:t>
      </w:r>
      <w:r>
        <w:rPr>
          <w:spacing w:val="15"/>
          <w:sz w:val="16"/>
        </w:rPr>
        <w:t xml:space="preserve"> </w:t>
      </w:r>
      <w:r>
        <w:rPr>
          <w:sz w:val="16"/>
        </w:rPr>
        <w:t>e per servizio</w:t>
      </w:r>
      <w:r>
        <w:rPr>
          <w:spacing w:val="15"/>
          <w:sz w:val="16"/>
        </w:rPr>
        <w:t xml:space="preserve"> </w:t>
      </w:r>
      <w:r>
        <w:rPr>
          <w:sz w:val="16"/>
        </w:rPr>
        <w:t>militare di</w:t>
      </w:r>
      <w:r>
        <w:rPr>
          <w:spacing w:val="15"/>
          <w:sz w:val="16"/>
        </w:rPr>
        <w:t xml:space="preserve"> </w:t>
      </w:r>
      <w:r>
        <w:rPr>
          <w:sz w:val="16"/>
        </w:rPr>
        <w:t>leva o per il</w:t>
      </w:r>
      <w:r>
        <w:rPr>
          <w:spacing w:val="15"/>
          <w:sz w:val="16"/>
        </w:rPr>
        <w:t xml:space="preserve"> </w:t>
      </w:r>
      <w:r>
        <w:rPr>
          <w:sz w:val="16"/>
        </w:rPr>
        <w:t>sostitutivo</w:t>
      </w:r>
      <w:r>
        <w:rPr>
          <w:spacing w:val="15"/>
          <w:sz w:val="16"/>
        </w:rPr>
        <w:t xml:space="preserve"> </w:t>
      </w:r>
      <w:r>
        <w:rPr>
          <w:sz w:val="16"/>
        </w:rPr>
        <w:t>servizio</w:t>
      </w:r>
      <w:r>
        <w:rPr>
          <w:spacing w:val="15"/>
          <w:sz w:val="16"/>
        </w:rPr>
        <w:t xml:space="preserve"> </w:t>
      </w:r>
      <w:r>
        <w:rPr>
          <w:sz w:val="16"/>
        </w:rPr>
        <w:t>civile</w:t>
      </w:r>
      <w:r>
        <w:rPr>
          <w:spacing w:val="22"/>
          <w:sz w:val="16"/>
        </w:rPr>
        <w:t xml:space="preserve"> </w:t>
      </w:r>
      <w:r>
        <w:rPr>
          <w:sz w:val="16"/>
        </w:rPr>
        <w:t>- per il periodo</w:t>
      </w:r>
      <w:r>
        <w:rPr>
          <w:spacing w:val="16"/>
          <w:sz w:val="16"/>
        </w:rPr>
        <w:t xml:space="preserve"> </w:t>
      </w:r>
      <w:r>
        <w:rPr>
          <w:sz w:val="16"/>
        </w:rPr>
        <w:t>previsto per la valutazione di un</w:t>
      </w:r>
      <w:r>
        <w:rPr>
          <w:spacing w:val="15"/>
          <w:sz w:val="16"/>
        </w:rPr>
        <w:t xml:space="preserve"> </w:t>
      </w:r>
      <w:r>
        <w:rPr>
          <w:sz w:val="16"/>
        </w:rPr>
        <w:t>intero</w:t>
      </w:r>
      <w:r>
        <w:rPr>
          <w:spacing w:val="40"/>
          <w:sz w:val="16"/>
        </w:rPr>
        <w:t xml:space="preserve"> </w:t>
      </w:r>
      <w:r>
        <w:rPr>
          <w:sz w:val="16"/>
        </w:rPr>
        <w:t>anno scolastico.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394"/>
        </w:tabs>
        <w:spacing w:before="0" w:line="244" w:lineRule="auto"/>
        <w:ind w:left="163" w:right="134" w:firstLine="0"/>
        <w:jc w:val="both"/>
        <w:rPr>
          <w:sz w:val="16"/>
        </w:rPr>
      </w:pPr>
      <w:r>
        <w:rPr>
          <w:sz w:val="16"/>
        </w:rPr>
        <w:t>La dizione “piccole isole” è comprensiva di tutte le isole del territorio italiano, ad eccezione, ovvi</w:t>
      </w:r>
      <w:r>
        <w:rPr>
          <w:sz w:val="16"/>
        </w:rPr>
        <w:t>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09"/>
        </w:tabs>
        <w:spacing w:before="0" w:line="242" w:lineRule="auto"/>
        <w:ind w:left="163" w:right="136" w:firstLine="0"/>
        <w:jc w:val="both"/>
        <w:rPr>
          <w:sz w:val="16"/>
        </w:rPr>
      </w:pPr>
      <w:r>
        <w:rPr>
          <w:sz w:val="16"/>
        </w:rPr>
        <w:t>L'anzianità derivante da decorrenza giuridica della</w:t>
      </w:r>
      <w:r>
        <w:rPr>
          <w:sz w:val="16"/>
        </w:rPr>
        <w:t xml:space="preserve"> nomina anteriore alla decorrenza economica, se non è stato prestato alcun servizio, è</w:t>
      </w:r>
      <w:r>
        <w:rPr>
          <w:spacing w:val="40"/>
          <w:sz w:val="16"/>
        </w:rPr>
        <w:t xml:space="preserve"> </w:t>
      </w:r>
      <w:r>
        <w:rPr>
          <w:sz w:val="16"/>
        </w:rPr>
        <w:t>valutata 3 punti per ogni anno per tutti gli anni sia nella mobilità d’ufficio che in quella a domanda.</w:t>
      </w:r>
    </w:p>
    <w:p w:rsidR="00F2740E" w:rsidRDefault="0020600B">
      <w:pPr>
        <w:pStyle w:val="Corpotesto"/>
        <w:spacing w:line="244" w:lineRule="auto"/>
        <w:ind w:right="136"/>
      </w:pPr>
      <w:r>
        <w:t>L'anzianità derivante da decorrenza giuridica della nomina anteri</w:t>
      </w:r>
      <w:r>
        <w:t>ore alla decorrenza economica, se il servizio non è stato prestato nel ruolo di</w:t>
      </w:r>
      <w:r>
        <w:rPr>
          <w:spacing w:val="40"/>
        </w:rPr>
        <w:t xml:space="preserve"> </w:t>
      </w:r>
      <w:r>
        <w:t>appartenenza, è 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 xml:space="preserve">domanda il servizio pre-ruolo e </w:t>
      </w:r>
      <w:r>
        <w:t>un precedente servizio di altro ruolo è valutato 6</w:t>
      </w:r>
    </w:p>
    <w:p w:rsidR="00F2740E" w:rsidRDefault="0020600B">
      <w:pPr>
        <w:pStyle w:val="Corpotesto"/>
        <w:spacing w:line="242" w:lineRule="auto"/>
        <w:ind w:right="133"/>
      </w:pPr>
      <w:r>
        <w:t>punti per ogni anno per tutti gli anni. Il servizio pre-ruolo ai fini della compilazione delle graduatorie interne per l’individuazione del perdente</w:t>
      </w:r>
      <w:r>
        <w:rPr>
          <w:spacing w:val="40"/>
        </w:rPr>
        <w:t xml:space="preserve"> </w:t>
      </w:r>
      <w:r>
        <w:t>posto viene valutato:</w:t>
      </w:r>
    </w:p>
    <w:p w:rsidR="00F2740E" w:rsidRDefault="0020600B">
      <w:pPr>
        <w:pStyle w:val="Corpotesto"/>
        <w:jc w:val="left"/>
      </w:pPr>
      <w:r>
        <w:t>a.s. 2025/2026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 punti per</w:t>
      </w:r>
      <w:r>
        <w:rPr>
          <w:spacing w:val="-1"/>
        </w:rPr>
        <w:t xml:space="preserve"> </w:t>
      </w:r>
      <w:r>
        <w:t xml:space="preserve">ogni </w:t>
      </w:r>
      <w:r>
        <w:rPr>
          <w:spacing w:val="-2"/>
        </w:rPr>
        <w:t>anno;</w:t>
      </w:r>
    </w:p>
    <w:p w:rsidR="00F2740E" w:rsidRDefault="0020600B">
      <w:pPr>
        <w:pStyle w:val="Corpotesto"/>
        <w:jc w:val="left"/>
      </w:pPr>
      <w:r>
        <w:t>a.s. 2026/2027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5 punti per</w:t>
      </w:r>
      <w:r>
        <w:rPr>
          <w:spacing w:val="-1"/>
        </w:rPr>
        <w:t xml:space="preserve"> </w:t>
      </w:r>
      <w:r>
        <w:t xml:space="preserve">ogni </w:t>
      </w:r>
      <w:r>
        <w:rPr>
          <w:spacing w:val="-2"/>
        </w:rPr>
        <w:t>anno;</w:t>
      </w:r>
    </w:p>
    <w:p w:rsidR="00F2740E" w:rsidRDefault="0020600B">
      <w:pPr>
        <w:pStyle w:val="Corpotesto"/>
        <w:jc w:val="left"/>
      </w:pPr>
      <w:r>
        <w:t>a.s. 2027/2028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6 punti per</w:t>
      </w:r>
      <w:r>
        <w:rPr>
          <w:spacing w:val="-1"/>
        </w:rPr>
        <w:t xml:space="preserve"> </w:t>
      </w:r>
      <w:r>
        <w:t xml:space="preserve">ogni </w:t>
      </w:r>
      <w:r>
        <w:rPr>
          <w:spacing w:val="-2"/>
        </w:rPr>
        <w:t>anno.</w:t>
      </w:r>
    </w:p>
    <w:p w:rsidR="00F2740E" w:rsidRDefault="0020600B">
      <w:pPr>
        <w:pStyle w:val="Corpotesto"/>
      </w:pPr>
      <w:r>
        <w:t>Tale</w:t>
      </w:r>
      <w:r>
        <w:rPr>
          <w:spacing w:val="1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viene</w:t>
      </w:r>
      <w:r>
        <w:rPr>
          <w:spacing w:val="2"/>
        </w:rPr>
        <w:t xml:space="preserve"> </w:t>
      </w:r>
      <w:r>
        <w:t>riconosciuto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condizione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pre-ruolo</w:t>
      </w:r>
      <w:r>
        <w:rPr>
          <w:spacing w:val="3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prestato</w:t>
      </w:r>
      <w:r>
        <w:rPr>
          <w:spacing w:val="2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attuale</w:t>
      </w:r>
      <w:r>
        <w:rPr>
          <w:spacing w:val="6"/>
        </w:rPr>
        <w:t xml:space="preserve"> </w:t>
      </w:r>
      <w:r>
        <w:rPr>
          <w:spacing w:val="-2"/>
        </w:rPr>
        <w:t>titolarità.</w:t>
      </w:r>
    </w:p>
    <w:p w:rsidR="00F2740E" w:rsidRDefault="0020600B">
      <w:pPr>
        <w:pStyle w:val="Corpotesto"/>
        <w:spacing w:before="1" w:line="242" w:lineRule="auto"/>
        <w:ind w:right="134"/>
      </w:pPr>
      <w:r>
        <w:t>Nella</w:t>
      </w:r>
      <w:r>
        <w:rPr>
          <w:spacing w:val="9"/>
        </w:rPr>
        <w:t xml:space="preserve"> </w:t>
      </w:r>
      <w:r>
        <w:t>mobilità</w:t>
      </w:r>
      <w:r>
        <w:rPr>
          <w:spacing w:val="9"/>
        </w:rPr>
        <w:t xml:space="preserve"> </w:t>
      </w:r>
      <w:r>
        <w:t>d’ufficio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merito</w:t>
      </w:r>
      <w:r>
        <w:rPr>
          <w:spacing w:val="9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precedente</w:t>
      </w:r>
      <w:r>
        <w:rPr>
          <w:spacing w:val="10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e di</w:t>
      </w:r>
      <w:r>
        <w:rPr>
          <w:spacing w:val="10"/>
        </w:rPr>
        <w:t xml:space="preserve"> </w:t>
      </w:r>
      <w:r>
        <w:t>pre-ruolo,</w:t>
      </w:r>
      <w:r>
        <w:rPr>
          <w:spacing w:val="8"/>
        </w:rPr>
        <w:t xml:space="preserve"> </w:t>
      </w:r>
      <w:r>
        <w:t>prestato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diverso,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precisa</w:t>
      </w:r>
      <w:r>
        <w:rPr>
          <w:spacing w:val="9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 xml:space="preserve">gli anni di servizio di ruolo e di pre-ruolo prestati nella scuola dell’infanzia si valutano 3 punti per ogni anno per tutti gli anni ai sensi </w:t>
      </w:r>
      <w:r>
        <w:t>della</w:t>
      </w:r>
      <w:r>
        <w:rPr>
          <w:spacing w:val="40"/>
        </w:rPr>
        <w:t xml:space="preserve"> </w:t>
      </w:r>
      <w:r>
        <w:t>presente voce, nella scuola primaria (e viceversa), mentre si valutano 3 punti per</w:t>
      </w:r>
      <w:r>
        <w:rPr>
          <w:spacing w:val="10"/>
        </w:rPr>
        <w:t xml:space="preserve"> </w:t>
      </w:r>
      <w:r>
        <w:t>i primi quattro anni e 2 per i successivi nella scuola secondaria</w:t>
      </w:r>
      <w:r>
        <w:rPr>
          <w:spacing w:val="40"/>
        </w:rPr>
        <w:t xml:space="preserve"> </w:t>
      </w:r>
      <w:r>
        <w:t>sia di primo che di secondo grado. Gli anni di un precedente servizio di ruolo e di pre-ruolo prestat</w:t>
      </w:r>
      <w:r>
        <w:t>o nella scuola secondaria di primo grado si</w:t>
      </w:r>
      <w:r>
        <w:rPr>
          <w:spacing w:val="40"/>
        </w:rPr>
        <w:t xml:space="preserve"> </w:t>
      </w:r>
      <w:r>
        <w:t>valutano 3 punti per ogni anno per tutti gli anni, sempre ai sensi della presente voce, nella scuola secondaria di secondo grado (e viceversa),</w:t>
      </w:r>
      <w:r>
        <w:rPr>
          <w:spacing w:val="40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valutano</w:t>
      </w:r>
      <w:r>
        <w:rPr>
          <w:spacing w:val="36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punti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primi</w:t>
      </w:r>
      <w:r>
        <w:rPr>
          <w:spacing w:val="34"/>
        </w:rPr>
        <w:t xml:space="preserve"> </w:t>
      </w:r>
      <w:r>
        <w:t>quattro</w:t>
      </w:r>
      <w:r>
        <w:rPr>
          <w:spacing w:val="37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successivi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attualmente</w:t>
      </w:r>
      <w:r>
        <w:rPr>
          <w:spacing w:val="35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titolari</w:t>
      </w:r>
      <w:r>
        <w:rPr>
          <w:spacing w:val="36"/>
        </w:rPr>
        <w:t xml:space="preserve"> </w:t>
      </w:r>
      <w:r>
        <w:t>nella scuola primaria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rPr>
          <w:spacing w:val="-2"/>
        </w:rPr>
        <w:t>dell’infanzia.</w:t>
      </w:r>
    </w:p>
    <w:p w:rsidR="00F2740E" w:rsidRDefault="0020600B">
      <w:pPr>
        <w:pStyle w:val="Corpotesto"/>
        <w:spacing w:before="1" w:line="242" w:lineRule="auto"/>
        <w:ind w:right="133"/>
      </w:pPr>
      <w:r>
        <w:t>Nella misura della presente voce continua a trovare applicazione la disposizione secondo cui è valutato anche il servizio pre-ruolo prestato per</w:t>
      </w:r>
      <w:r>
        <w:rPr>
          <w:spacing w:val="40"/>
        </w:rPr>
        <w:t xml:space="preserve"> </w:t>
      </w:r>
      <w:r>
        <w:t>almeno 180 giorni o ininterrottamente dal 1 febbraio fino al termine delle operazioni di scrutinio finale o, in quanto riconoscibile, per la scuola</w:t>
      </w:r>
      <w:r>
        <w:rPr>
          <w:spacing w:val="40"/>
        </w:rPr>
        <w:t xml:space="preserve"> </w:t>
      </w:r>
      <w:r>
        <w:t>dell’infanzia, fino al termine delle attività educative, nei limiti previsti dagli artt. 485, commi 5, 6 e 7</w:t>
      </w:r>
      <w:r>
        <w:t>, e 490 del decreto legislativo n. 297/94,</w:t>
      </w:r>
      <w:r>
        <w:rPr>
          <w:spacing w:val="40"/>
        </w:rPr>
        <w:t xml:space="preserve"> </w:t>
      </w:r>
      <w:r>
        <w:t>nonché il servizio prestato in ruolo diverso riconosciuto o riconoscibile ai fini della carriera ai sensi del decreto-legge 19/6/70 n. 370, convertito</w:t>
      </w:r>
      <w:r>
        <w:rPr>
          <w:spacing w:val="40"/>
        </w:rPr>
        <w:t xml:space="preserve"> </w:t>
      </w:r>
      <w:r>
        <w:t>con modificazioni nella legge 26/7/70 n. 576 e successive inte</w:t>
      </w:r>
      <w:r>
        <w:t>grazioni, ovvero il servizio pre-ruolo prestato senza il prescritto titolo di</w:t>
      </w:r>
      <w:r>
        <w:rPr>
          <w:spacing w:val="40"/>
        </w:rPr>
        <w:t xml:space="preserve"> </w:t>
      </w:r>
      <w:r>
        <w:t>specializzazione in scuole speciali o su posti di sostegno. Per ogni anno di insegnamento prestato, con il possesso del prescritto titolo di</w:t>
      </w:r>
      <w:r>
        <w:rPr>
          <w:spacing w:val="40"/>
        </w:rPr>
        <w:t xml:space="preserve"> </w:t>
      </w:r>
      <w:r>
        <w:t>specializzazione, nelle scuole specia</w:t>
      </w:r>
      <w:r>
        <w:t>li o ad indirizzo didattico differenziato, o nei posti di sostegno, o nelle ex DOS, qualora il trasferimento a</w:t>
      </w:r>
      <w:r>
        <w:rPr>
          <w:spacing w:val="40"/>
        </w:rPr>
        <w:t xml:space="preserve"> </w:t>
      </w:r>
      <w:r>
        <w:t>domanda o d’ufficio</w:t>
      </w:r>
      <w:r>
        <w:rPr>
          <w:spacing w:val="18"/>
        </w:rPr>
        <w:t xml:space="preserve"> </w:t>
      </w:r>
      <w:r>
        <w:t>sia richiesto indifferentemente sia per le scuole speciali,</w:t>
      </w:r>
      <w:r>
        <w:rPr>
          <w:spacing w:val="18"/>
        </w:rPr>
        <w:t xml:space="preserve"> </w:t>
      </w:r>
      <w:r>
        <w:t>sia per quelle a indirizzo</w:t>
      </w:r>
      <w:r>
        <w:rPr>
          <w:spacing w:val="26"/>
        </w:rPr>
        <w:t xml:space="preserve"> </w:t>
      </w:r>
      <w:r>
        <w:t>didattico</w:t>
      </w:r>
      <w:r>
        <w:rPr>
          <w:spacing w:val="18"/>
        </w:rPr>
        <w:t xml:space="preserve"> </w:t>
      </w:r>
      <w:r>
        <w:t>differenziato</w:t>
      </w:r>
      <w:r>
        <w:rPr>
          <w:spacing w:val="18"/>
        </w:rPr>
        <w:t xml:space="preserve"> </w:t>
      </w:r>
      <w:r>
        <w:t>sia,</w:t>
      </w:r>
      <w:r>
        <w:rPr>
          <w:spacing w:val="18"/>
        </w:rPr>
        <w:t xml:space="preserve"> </w:t>
      </w:r>
      <w:r>
        <w:t>infine, p</w:t>
      </w:r>
      <w:r>
        <w:t>er</w:t>
      </w:r>
      <w:r>
        <w:rPr>
          <w:spacing w:val="40"/>
        </w:rPr>
        <w:t xml:space="preserve"> </w:t>
      </w:r>
      <w:r>
        <w:t>posti di sostegno il punteggio è raddoppiato. Relativamente agli insegnanti di scuole primarie, per ogni anno di insegnamento in scuola di</w:t>
      </w:r>
      <w:r>
        <w:rPr>
          <w:spacing w:val="40"/>
        </w:rPr>
        <w:t xml:space="preserve"> </w:t>
      </w:r>
      <w:r>
        <w:t>montagna ai sensi della legge 1/3/1957, n. 90, il punteggio è raddoppiato.</w:t>
      </w:r>
    </w:p>
    <w:p w:rsidR="00F2740E" w:rsidRDefault="0020600B">
      <w:pPr>
        <w:pStyle w:val="Corpotesto"/>
        <w:spacing w:before="7" w:line="242" w:lineRule="auto"/>
        <w:ind w:right="135"/>
      </w:pPr>
      <w:r>
        <w:t>Per</w:t>
      </w:r>
      <w:r>
        <w:rPr>
          <w:spacing w:val="29"/>
        </w:rPr>
        <w:t xml:space="preserve"> </w:t>
      </w:r>
      <w:r>
        <w:t>l'attribuzione</w:t>
      </w:r>
      <w:r>
        <w:rPr>
          <w:spacing w:val="27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punteggio</w:t>
      </w:r>
      <w:r>
        <w:rPr>
          <w:spacing w:val="28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prescinde</w:t>
      </w:r>
      <w:r>
        <w:rPr>
          <w:spacing w:val="27"/>
        </w:rPr>
        <w:t xml:space="preserve"> </w:t>
      </w:r>
      <w:r>
        <w:t>dal</w:t>
      </w:r>
      <w:r>
        <w:rPr>
          <w:spacing w:val="30"/>
        </w:rPr>
        <w:t xml:space="preserve"> </w:t>
      </w:r>
      <w:r>
        <w:t>requisito</w:t>
      </w:r>
      <w:r>
        <w:rPr>
          <w:spacing w:val="30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residenza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sede.</w:t>
      </w:r>
      <w:r>
        <w:rPr>
          <w:spacing w:val="30"/>
        </w:rPr>
        <w:t xml:space="preserve"> </w:t>
      </w:r>
      <w:r>
        <w:t>Va</w:t>
      </w:r>
      <w:r>
        <w:rPr>
          <w:spacing w:val="26"/>
        </w:rPr>
        <w:t xml:space="preserve"> </w:t>
      </w:r>
      <w:r>
        <w:t>valutato</w:t>
      </w:r>
      <w:r>
        <w:rPr>
          <w:spacing w:val="28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misura</w:t>
      </w:r>
      <w:r>
        <w:rPr>
          <w:spacing w:val="29"/>
        </w:rPr>
        <w:t xml:space="preserve"> </w:t>
      </w:r>
      <w:r>
        <w:t>prevista</w:t>
      </w:r>
      <w:r>
        <w:rPr>
          <w:spacing w:val="37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voce</w:t>
      </w:r>
      <w:r>
        <w:rPr>
          <w:spacing w:val="2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servizio dei docenti appartenenti al ruolo dei laureati degli istituti di istruzione secondaria di II grado, prestato precedentemente nel ruolo dei</w:t>
      </w:r>
      <w:r>
        <w:rPr>
          <w:spacing w:val="40"/>
        </w:rPr>
        <w:t xml:space="preserve"> </w:t>
      </w:r>
      <w:r>
        <w:t>di</w:t>
      </w:r>
      <w:r>
        <w:t>plomati e viceversa. Il servizio prestato in qualità di assistente nei licei artistici va considerato come servizio prestato nel ruolo dei docenti</w:t>
      </w:r>
      <w:r>
        <w:rPr>
          <w:spacing w:val="40"/>
        </w:rPr>
        <w:t xml:space="preserve"> </w:t>
      </w:r>
      <w:r>
        <w:t>diplomati. Nella stessa misura va valutato, altresì, il servizio del personale educativo transitato nel ruolo</w:t>
      </w:r>
      <w:r>
        <w:t xml:space="preserve"> degli insegnanti della scuola primaria e</w:t>
      </w:r>
      <w:r>
        <w:rPr>
          <w:spacing w:val="40"/>
        </w:rPr>
        <w:t xml:space="preserve"> </w:t>
      </w:r>
      <w:r>
        <w:rPr>
          <w:spacing w:val="-2"/>
        </w:rPr>
        <w:t>viceversa.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02"/>
        </w:tabs>
        <w:spacing w:before="2" w:line="242" w:lineRule="auto"/>
        <w:ind w:left="163" w:right="133" w:firstLine="0"/>
        <w:jc w:val="both"/>
        <w:rPr>
          <w:sz w:val="16"/>
        </w:rPr>
      </w:pPr>
      <w:r>
        <w:rPr>
          <w:sz w:val="16"/>
        </w:rPr>
        <w:t>La</w:t>
      </w:r>
      <w:r>
        <w:rPr>
          <w:spacing w:val="15"/>
          <w:sz w:val="16"/>
        </w:rPr>
        <w:t xml:space="preserve"> </w:t>
      </w:r>
      <w:r>
        <w:rPr>
          <w:sz w:val="16"/>
        </w:rPr>
        <w:t>continuità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servizio</w:t>
      </w:r>
      <w:r>
        <w:rPr>
          <w:spacing w:val="16"/>
          <w:sz w:val="16"/>
        </w:rPr>
        <w:t xml:space="preserve"> </w:t>
      </w:r>
      <w:r>
        <w:rPr>
          <w:sz w:val="16"/>
        </w:rPr>
        <w:t>prestato</w:t>
      </w:r>
      <w:r>
        <w:rPr>
          <w:spacing w:val="16"/>
          <w:sz w:val="16"/>
        </w:rPr>
        <w:t xml:space="preserve"> </w:t>
      </w:r>
      <w:r>
        <w:rPr>
          <w:sz w:val="16"/>
        </w:rPr>
        <w:t>ininterrottamente</w:t>
      </w:r>
      <w:r>
        <w:rPr>
          <w:spacing w:val="15"/>
          <w:sz w:val="16"/>
        </w:rPr>
        <w:t xml:space="preserve"> </w:t>
      </w:r>
      <w:r>
        <w:rPr>
          <w:sz w:val="16"/>
        </w:rPr>
        <w:t>da</w:t>
      </w:r>
      <w:r>
        <w:rPr>
          <w:spacing w:val="15"/>
          <w:sz w:val="16"/>
        </w:rPr>
        <w:t xml:space="preserve"> </w:t>
      </w:r>
      <w:r>
        <w:rPr>
          <w:sz w:val="16"/>
        </w:rPr>
        <w:t>almeno</w:t>
      </w:r>
      <w:r>
        <w:rPr>
          <w:spacing w:val="14"/>
          <w:sz w:val="16"/>
        </w:rPr>
        <w:t xml:space="preserve"> </w:t>
      </w:r>
      <w:r>
        <w:rPr>
          <w:sz w:val="16"/>
        </w:rPr>
        <w:t>un</w:t>
      </w:r>
      <w:r>
        <w:rPr>
          <w:spacing w:val="16"/>
          <w:sz w:val="16"/>
        </w:rPr>
        <w:t xml:space="preserve"> </w:t>
      </w:r>
      <w:r>
        <w:rPr>
          <w:sz w:val="16"/>
        </w:rPr>
        <w:t>triennio</w:t>
      </w:r>
      <w:r>
        <w:rPr>
          <w:spacing w:val="14"/>
          <w:sz w:val="16"/>
        </w:rPr>
        <w:t xml:space="preserve"> </w:t>
      </w:r>
      <w:r>
        <w:rPr>
          <w:sz w:val="16"/>
        </w:rPr>
        <w:t>nella</w:t>
      </w:r>
      <w:r>
        <w:rPr>
          <w:spacing w:val="15"/>
          <w:sz w:val="16"/>
        </w:rPr>
        <w:t xml:space="preserve"> </w:t>
      </w:r>
      <w:r>
        <w:rPr>
          <w:sz w:val="16"/>
        </w:rPr>
        <w:t>scuola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attuale</w:t>
      </w:r>
      <w:r>
        <w:rPr>
          <w:spacing w:val="15"/>
          <w:sz w:val="16"/>
        </w:rPr>
        <w:t xml:space="preserve"> </w:t>
      </w:r>
      <w:r>
        <w:rPr>
          <w:sz w:val="16"/>
        </w:rPr>
        <w:t>titolarità</w:t>
      </w:r>
      <w:r>
        <w:rPr>
          <w:spacing w:val="15"/>
          <w:sz w:val="16"/>
        </w:rPr>
        <w:t xml:space="preserve"> </w:t>
      </w:r>
      <w:r>
        <w:rPr>
          <w:sz w:val="16"/>
        </w:rPr>
        <w:t>ovvero</w:t>
      </w:r>
      <w:r>
        <w:rPr>
          <w:spacing w:val="16"/>
          <w:sz w:val="16"/>
        </w:rPr>
        <w:t xml:space="preserve"> </w:t>
      </w:r>
      <w:r>
        <w:rPr>
          <w:sz w:val="16"/>
        </w:rPr>
        <w:t>nella</w:t>
      </w:r>
      <w:r>
        <w:rPr>
          <w:spacing w:val="15"/>
          <w:sz w:val="16"/>
        </w:rPr>
        <w:t xml:space="preserve"> </w:t>
      </w:r>
      <w:r>
        <w:rPr>
          <w:sz w:val="16"/>
        </w:rPr>
        <w:t>scuola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per il personale ex titolare di Dotazione Organica di Sostegno (DOS) nella scuola secondaria di II grado</w:t>
      </w:r>
      <w:r>
        <w:rPr>
          <w:spacing w:val="17"/>
          <w:sz w:val="16"/>
        </w:rPr>
        <w:t xml:space="preserve"> </w:t>
      </w:r>
      <w:r>
        <w:rPr>
          <w:sz w:val="16"/>
        </w:rPr>
        <w:t>(lettera C), della tabella di valutazione</w:t>
      </w:r>
      <w:r>
        <w:rPr>
          <w:spacing w:val="40"/>
          <w:sz w:val="16"/>
        </w:rPr>
        <w:t xml:space="preserve"> </w:t>
      </w:r>
      <w:r>
        <w:rPr>
          <w:sz w:val="16"/>
        </w:rPr>
        <w:t>dei trasferimenti) deve essere attestata dall'interessato con apposita dichiarazione personale. Il primo anno</w:t>
      </w:r>
      <w:r>
        <w:rPr>
          <w:sz w:val="16"/>
        </w:rPr>
        <w:t xml:space="preserve"> del triennio per l’attribuzione del</w:t>
      </w:r>
      <w:r>
        <w:rPr>
          <w:spacing w:val="40"/>
          <w:sz w:val="16"/>
        </w:rPr>
        <w:t xml:space="preserve"> </w:t>
      </w:r>
      <w:r>
        <w:rPr>
          <w:sz w:val="16"/>
        </w:rPr>
        <w:t>punteggio</w:t>
      </w:r>
      <w:r>
        <w:rPr>
          <w:spacing w:val="12"/>
          <w:sz w:val="16"/>
        </w:rPr>
        <w:t xml:space="preserve"> </w:t>
      </w:r>
      <w:r>
        <w:rPr>
          <w:sz w:val="16"/>
        </w:rPr>
        <w:t>per la continuità al personale ex</w:t>
      </w:r>
      <w:r>
        <w:rPr>
          <w:spacing w:val="12"/>
          <w:sz w:val="16"/>
        </w:rPr>
        <w:t xml:space="preserve"> </w:t>
      </w:r>
      <w:r>
        <w:rPr>
          <w:sz w:val="16"/>
        </w:rPr>
        <w:t>DOS decorre a partire</w:t>
      </w:r>
      <w:r>
        <w:rPr>
          <w:spacing w:val="16"/>
          <w:sz w:val="16"/>
        </w:rPr>
        <w:t xml:space="preserve"> </w:t>
      </w:r>
      <w:r>
        <w:rPr>
          <w:sz w:val="16"/>
        </w:rPr>
        <w:t>dall’anno</w:t>
      </w:r>
      <w:r>
        <w:rPr>
          <w:spacing w:val="12"/>
          <w:sz w:val="16"/>
        </w:rPr>
        <w:t xml:space="preserve"> </w:t>
      </w:r>
      <w:r>
        <w:rPr>
          <w:sz w:val="16"/>
        </w:rPr>
        <w:t>scolastico</w:t>
      </w:r>
      <w:r>
        <w:rPr>
          <w:spacing w:val="12"/>
          <w:sz w:val="16"/>
        </w:rPr>
        <w:t xml:space="preserve"> </w:t>
      </w:r>
      <w:r>
        <w:rPr>
          <w:sz w:val="16"/>
        </w:rPr>
        <w:t>2003/2004. Il primo anno</w:t>
      </w:r>
      <w:r>
        <w:rPr>
          <w:spacing w:val="12"/>
          <w:sz w:val="16"/>
        </w:rPr>
        <w:t xml:space="preserve"> </w:t>
      </w:r>
      <w:r>
        <w:rPr>
          <w:sz w:val="16"/>
        </w:rPr>
        <w:t>del triennio</w:t>
      </w:r>
      <w:r>
        <w:rPr>
          <w:spacing w:val="12"/>
          <w:sz w:val="16"/>
        </w:rPr>
        <w:t xml:space="preserve"> </w:t>
      </w:r>
      <w:r>
        <w:rPr>
          <w:sz w:val="16"/>
        </w:rPr>
        <w:t>per l’attribuzione</w:t>
      </w:r>
      <w:r>
        <w:rPr>
          <w:spacing w:val="40"/>
          <w:sz w:val="16"/>
        </w:rPr>
        <w:t xml:space="preserve"> </w:t>
      </w:r>
      <w:r>
        <w:rPr>
          <w:sz w:val="16"/>
        </w:rPr>
        <w:t>del punteggio per la continuità ai docenti di religione cattolica decorre a</w:t>
      </w:r>
      <w:r>
        <w:rPr>
          <w:sz w:val="16"/>
        </w:rPr>
        <w:t xml:space="preserve"> partire dall’a.s. 2009/2010. L’introduzione nell’a.s. 1998/99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</w:t>
      </w:r>
      <w:r>
        <w:rPr>
          <w:spacing w:val="34"/>
          <w:sz w:val="16"/>
        </w:rPr>
        <w:t xml:space="preserve"> </w:t>
      </w:r>
      <w:r>
        <w:rPr>
          <w:sz w:val="16"/>
        </w:rPr>
        <w:t>di</w:t>
      </w:r>
      <w:r>
        <w:rPr>
          <w:spacing w:val="37"/>
          <w:sz w:val="16"/>
        </w:rPr>
        <w:t xml:space="preserve"> </w:t>
      </w:r>
      <w:r>
        <w:rPr>
          <w:sz w:val="16"/>
        </w:rPr>
        <w:t>circolo,</w:t>
      </w:r>
      <w:r>
        <w:rPr>
          <w:spacing w:val="34"/>
          <w:sz w:val="16"/>
        </w:rPr>
        <w:t xml:space="preserve"> </w:t>
      </w:r>
      <w:r>
        <w:rPr>
          <w:sz w:val="16"/>
        </w:rPr>
        <w:t>per</w:t>
      </w:r>
      <w:r>
        <w:rPr>
          <w:spacing w:val="37"/>
          <w:sz w:val="16"/>
        </w:rPr>
        <w:t xml:space="preserve"> </w:t>
      </w:r>
      <w:r>
        <w:rPr>
          <w:sz w:val="16"/>
        </w:rPr>
        <w:t>la</w:t>
      </w:r>
      <w:r>
        <w:rPr>
          <w:spacing w:val="37"/>
          <w:sz w:val="16"/>
        </w:rPr>
        <w:t xml:space="preserve"> </w:t>
      </w:r>
      <w:r>
        <w:rPr>
          <w:sz w:val="16"/>
        </w:rPr>
        <w:t>scuola</w:t>
      </w:r>
      <w:r>
        <w:rPr>
          <w:spacing w:val="35"/>
          <w:sz w:val="16"/>
        </w:rPr>
        <w:t xml:space="preserve"> </w:t>
      </w:r>
      <w:r>
        <w:rPr>
          <w:sz w:val="16"/>
        </w:rPr>
        <w:t>primaria,</w:t>
      </w:r>
      <w:r>
        <w:rPr>
          <w:spacing w:val="37"/>
          <w:sz w:val="16"/>
        </w:rPr>
        <w:t xml:space="preserve"> </w:t>
      </w:r>
      <w:r>
        <w:rPr>
          <w:sz w:val="16"/>
        </w:rPr>
        <w:t>e</w:t>
      </w:r>
      <w:r>
        <w:rPr>
          <w:spacing w:val="33"/>
          <w:sz w:val="16"/>
        </w:rPr>
        <w:t xml:space="preserve"> </w:t>
      </w:r>
      <w:r>
        <w:rPr>
          <w:sz w:val="16"/>
        </w:rPr>
        <w:t>nell’a.s.</w:t>
      </w:r>
      <w:r>
        <w:rPr>
          <w:spacing w:val="34"/>
          <w:sz w:val="16"/>
        </w:rPr>
        <w:t xml:space="preserve"> </w:t>
      </w:r>
      <w:r>
        <w:rPr>
          <w:sz w:val="16"/>
        </w:rPr>
        <w:t>1999/2000</w:t>
      </w:r>
      <w:r>
        <w:rPr>
          <w:spacing w:val="35"/>
          <w:sz w:val="16"/>
        </w:rPr>
        <w:t xml:space="preserve"> </w:t>
      </w:r>
      <w:r>
        <w:rPr>
          <w:sz w:val="16"/>
        </w:rPr>
        <w:t>per</w:t>
      </w:r>
      <w:r>
        <w:rPr>
          <w:spacing w:val="37"/>
          <w:sz w:val="16"/>
        </w:rPr>
        <w:t xml:space="preserve"> </w:t>
      </w:r>
      <w:r>
        <w:rPr>
          <w:sz w:val="16"/>
        </w:rPr>
        <w:t>la</w:t>
      </w:r>
      <w:r>
        <w:rPr>
          <w:spacing w:val="35"/>
          <w:sz w:val="16"/>
        </w:rPr>
        <w:t xml:space="preserve"> </w:t>
      </w:r>
      <w:r>
        <w:rPr>
          <w:sz w:val="16"/>
        </w:rPr>
        <w:t>scuola</w:t>
      </w:r>
      <w:r>
        <w:rPr>
          <w:spacing w:val="35"/>
          <w:sz w:val="16"/>
        </w:rPr>
        <w:t xml:space="preserve"> </w:t>
      </w:r>
      <w:r>
        <w:rPr>
          <w:sz w:val="16"/>
        </w:rPr>
        <w:t>dell’infanzia</w:t>
      </w:r>
      <w:r>
        <w:rPr>
          <w:spacing w:val="35"/>
          <w:sz w:val="16"/>
        </w:rPr>
        <w:t xml:space="preserve"> </w:t>
      </w:r>
      <w:r>
        <w:rPr>
          <w:sz w:val="16"/>
        </w:rPr>
        <w:t>e</w:t>
      </w:r>
      <w:r>
        <w:rPr>
          <w:spacing w:val="35"/>
          <w:sz w:val="16"/>
        </w:rPr>
        <w:t xml:space="preserve"> </w:t>
      </w:r>
      <w:r>
        <w:rPr>
          <w:sz w:val="16"/>
        </w:rPr>
        <w:t>per</w:t>
      </w:r>
      <w:r>
        <w:rPr>
          <w:spacing w:val="37"/>
          <w:sz w:val="16"/>
        </w:rPr>
        <w:t xml:space="preserve"> </w:t>
      </w:r>
      <w:r>
        <w:rPr>
          <w:sz w:val="16"/>
        </w:rPr>
        <w:t>la</w:t>
      </w:r>
      <w:r>
        <w:rPr>
          <w:spacing w:val="35"/>
          <w:sz w:val="16"/>
        </w:rPr>
        <w:t xml:space="preserve"> </w:t>
      </w:r>
      <w:r>
        <w:rPr>
          <w:sz w:val="16"/>
        </w:rPr>
        <w:t>scuola</w:t>
      </w:r>
      <w:r>
        <w:rPr>
          <w:spacing w:val="33"/>
          <w:sz w:val="16"/>
        </w:rPr>
        <w:t xml:space="preserve"> </w:t>
      </w:r>
      <w:r>
        <w:rPr>
          <w:sz w:val="16"/>
        </w:rPr>
        <w:t>primaria</w:t>
      </w:r>
      <w:r>
        <w:rPr>
          <w:spacing w:val="37"/>
          <w:sz w:val="16"/>
        </w:rPr>
        <w:t xml:space="preserve"> </w:t>
      </w:r>
      <w:r>
        <w:rPr>
          <w:sz w:val="16"/>
        </w:rPr>
        <w:t>dei</w:t>
      </w:r>
      <w:r>
        <w:rPr>
          <w:spacing w:val="37"/>
          <w:sz w:val="16"/>
        </w:rPr>
        <w:t xml:space="preserve"> </w:t>
      </w:r>
      <w:r>
        <w:rPr>
          <w:sz w:val="16"/>
        </w:rPr>
        <w:t>comuni</w:t>
      </w:r>
      <w:r>
        <w:rPr>
          <w:spacing w:val="34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montagna e delle piccole isole, non costituisce soluzi</w:t>
      </w:r>
      <w:r>
        <w:rPr>
          <w:sz w:val="16"/>
        </w:rPr>
        <w:t>one di continuità del servizio ai fini della dichiarazione di servizio continuativo nel caso di</w:t>
      </w:r>
      <w:r>
        <w:rPr>
          <w:spacing w:val="40"/>
          <w:sz w:val="16"/>
        </w:rPr>
        <w:t xml:space="preserve"> </w:t>
      </w:r>
      <w:r>
        <w:rPr>
          <w:sz w:val="16"/>
        </w:rPr>
        <w:t>passaggio dal plesso di titolarità del docente al circolo corrispondente. Analogamente non costituisce soluzione di continuità 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unic</w:t>
      </w:r>
      <w:r>
        <w:rPr>
          <w:sz w:val="16"/>
        </w:rPr>
        <w:t>o dell’autonomia, con l’automatica attribuzione della titolarità su codice unico in tutte le situazioni in cui era distinto. Il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trasferimento ottenuto precedentemente all’introduzione dell’organico tra plessi dello</w:t>
      </w:r>
      <w:r>
        <w:rPr>
          <w:spacing w:val="19"/>
          <w:sz w:val="16"/>
        </w:rPr>
        <w:t xml:space="preserve"> </w:t>
      </w:r>
      <w:r>
        <w:rPr>
          <w:sz w:val="16"/>
        </w:rPr>
        <w:t>stesso circolo interrompe la continuità d</w:t>
      </w:r>
      <w:r>
        <w:rPr>
          <w:sz w:val="16"/>
        </w:rPr>
        <w:t>i servizio. Per la</w:t>
      </w:r>
    </w:p>
    <w:p w:rsidR="00F2740E" w:rsidRDefault="00F2740E">
      <w:pPr>
        <w:pStyle w:val="Paragrafoelenco"/>
        <w:spacing w:line="242" w:lineRule="auto"/>
        <w:rPr>
          <w:sz w:val="16"/>
        </w:rPr>
        <w:sectPr w:rsidR="00F2740E">
          <w:pgSz w:w="11910" w:h="16840"/>
          <w:pgMar w:top="960" w:right="1133" w:bottom="280" w:left="1133" w:header="0" w:footer="0" w:gutter="0"/>
          <w:cols w:space="720"/>
        </w:sectPr>
      </w:pPr>
    </w:p>
    <w:p w:rsidR="00F2740E" w:rsidRDefault="0020600B">
      <w:pPr>
        <w:pStyle w:val="Titolo1"/>
      </w:pPr>
      <w:r>
        <w:lastRenderedPageBreak/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L’A.S.</w:t>
      </w:r>
      <w:r>
        <w:rPr>
          <w:spacing w:val="-3"/>
        </w:rPr>
        <w:t xml:space="preserve"> </w:t>
      </w:r>
      <w:r>
        <w:rPr>
          <w:spacing w:val="-2"/>
        </w:rPr>
        <w:t>2025/26</w:t>
      </w:r>
    </w:p>
    <w:p w:rsidR="00F2740E" w:rsidRDefault="00F2740E">
      <w:pPr>
        <w:pStyle w:val="Corpotesto"/>
        <w:spacing w:before="11"/>
        <w:ind w:left="0"/>
        <w:jc w:val="left"/>
        <w:rPr>
          <w:b/>
          <w:i/>
          <w:sz w:val="18"/>
        </w:rPr>
      </w:pPr>
    </w:p>
    <w:p w:rsidR="00F2740E" w:rsidRDefault="0020600B">
      <w:pPr>
        <w:pStyle w:val="Corpotesto"/>
        <w:spacing w:line="242" w:lineRule="auto"/>
        <w:ind w:right="131"/>
      </w:pPr>
      <w:r>
        <w:t>scuola primaria, il trasferimento tra i posti dell’organico</w:t>
      </w:r>
      <w:r>
        <w:rPr>
          <w:spacing w:val="26"/>
        </w:rPr>
        <w:t xml:space="preserve"> </w:t>
      </w:r>
      <w:r>
        <w:t>(comune e lingua) nello stesso circolo non interrompe la continuità di servizio. Si</w:t>
      </w:r>
      <w:r>
        <w:rPr>
          <w:spacing w:val="40"/>
        </w:rPr>
        <w:t xml:space="preserve"> </w:t>
      </w:r>
      <w:r>
        <w:t>precisa</w:t>
      </w:r>
      <w:r>
        <w:rPr>
          <w:spacing w:val="19"/>
        </w:rPr>
        <w:t xml:space="preserve"> </w:t>
      </w:r>
      <w:r>
        <w:t>che,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l'attribuzione</w:t>
      </w:r>
      <w:r>
        <w:rPr>
          <w:spacing w:val="19"/>
        </w:rPr>
        <w:t xml:space="preserve"> </w:t>
      </w:r>
      <w:r>
        <w:t>del punteggio</w:t>
      </w:r>
      <w:r>
        <w:rPr>
          <w:spacing w:val="21"/>
        </w:rPr>
        <w:t xml:space="preserve"> </w:t>
      </w:r>
      <w:r>
        <w:t>previsto</w:t>
      </w:r>
      <w:r>
        <w:rPr>
          <w:spacing w:val="25"/>
        </w:rPr>
        <w:t xml:space="preserve"> </w:t>
      </w:r>
      <w:r>
        <w:t>dalla</w:t>
      </w:r>
      <w:r>
        <w:rPr>
          <w:spacing w:val="19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voce,</w:t>
      </w:r>
      <w:r>
        <w:rPr>
          <w:spacing w:val="20"/>
        </w:rPr>
        <w:t xml:space="preserve"> </w:t>
      </w:r>
      <w:r>
        <w:t>devono</w:t>
      </w:r>
      <w:r>
        <w:rPr>
          <w:spacing w:val="21"/>
        </w:rPr>
        <w:t xml:space="preserve"> </w:t>
      </w:r>
      <w:r>
        <w:t>concorrere,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anni</w:t>
      </w:r>
      <w:r>
        <w:rPr>
          <w:spacing w:val="20"/>
        </w:rPr>
        <w:t xml:space="preserve"> </w:t>
      </w:r>
      <w:r>
        <w:t>considerati,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titolarità</w:t>
      </w:r>
      <w:r>
        <w:rPr>
          <w:spacing w:val="19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tipo</w:t>
      </w:r>
      <w:r>
        <w:rPr>
          <w:spacing w:val="2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posto (comune ovvero sostegno a prescindere dalla tipologia di disabilità) o</w:t>
      </w:r>
      <w:r>
        <w:rPr>
          <w:spacing w:val="17"/>
        </w:rPr>
        <w:t xml:space="preserve"> </w:t>
      </w:r>
      <w:r>
        <w:t>- per le scuole ed istituti di i</w:t>
      </w:r>
      <w:r>
        <w:t>struzione secondaria di I e II grado</w:t>
      </w:r>
      <w:r>
        <w:rPr>
          <w:spacing w:val="17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nella classe di concorso di attuale appartenenza (con esclusione sia del periodo di servizio pre-ruolo sia del periodo coperto da decorrenza</w:t>
      </w:r>
      <w:r>
        <w:rPr>
          <w:spacing w:val="40"/>
        </w:rPr>
        <w:t xml:space="preserve"> </w:t>
      </w:r>
      <w:r>
        <w:t xml:space="preserve">giuridica retroattiva della nomina) e la prestazione del servizio presso la </w:t>
      </w:r>
      <w:r>
        <w:t>scuola di titolarità. Per i docenti titolari di posti per l'istruzione e la</w:t>
      </w:r>
      <w:r>
        <w:rPr>
          <w:spacing w:val="40"/>
        </w:rPr>
        <w:t xml:space="preserve"> </w:t>
      </w:r>
      <w:r>
        <w:t>formazione</w:t>
      </w:r>
      <w:r>
        <w:rPr>
          <w:spacing w:val="14"/>
        </w:rPr>
        <w:t xml:space="preserve"> </w:t>
      </w:r>
      <w:r>
        <w:t>dell’età</w:t>
      </w:r>
      <w:r>
        <w:rPr>
          <w:spacing w:val="14"/>
        </w:rPr>
        <w:t xml:space="preserve"> </w:t>
      </w:r>
      <w:r>
        <w:t>adulta</w:t>
      </w:r>
      <w:r>
        <w:rPr>
          <w:spacing w:val="14"/>
        </w:rPr>
        <w:t xml:space="preserve"> </w:t>
      </w:r>
      <w:r>
        <w:t>attivati</w:t>
      </w:r>
      <w:r>
        <w:rPr>
          <w:spacing w:val="15"/>
        </w:rPr>
        <w:t xml:space="preserve"> </w:t>
      </w:r>
      <w:r>
        <w:t>presso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centri</w:t>
      </w:r>
      <w:r>
        <w:rPr>
          <w:spacing w:val="13"/>
        </w:rPr>
        <w:t xml:space="preserve"> </w:t>
      </w:r>
      <w:r>
        <w:t>provinciali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l’istruzione</w:t>
      </w:r>
      <w:r>
        <w:rPr>
          <w:spacing w:val="14"/>
        </w:rPr>
        <w:t xml:space="preserve"> </w:t>
      </w:r>
      <w:r>
        <w:t>degli</w:t>
      </w:r>
      <w:r>
        <w:rPr>
          <w:spacing w:val="15"/>
        </w:rPr>
        <w:t xml:space="preserve"> </w:t>
      </w:r>
      <w:r>
        <w:t>adulti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di quanto</w:t>
      </w:r>
      <w:r>
        <w:rPr>
          <w:spacing w:val="20"/>
        </w:rPr>
        <w:t xml:space="preserve"> </w:t>
      </w:r>
      <w:r>
        <w:t>disposto</w:t>
      </w:r>
      <w:r>
        <w:rPr>
          <w:spacing w:val="13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263/2012</w:t>
      </w:r>
      <w:r>
        <w:rPr>
          <w:spacing w:val="15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 dell'assegnazione del punteggio per la continuità del servizio, va fatto riferimento alla titolarità del posto per l’istruzione e la formazione</w:t>
      </w:r>
      <w:r>
        <w:rPr>
          <w:spacing w:val="40"/>
        </w:rPr>
        <w:t xml:space="preserve"> </w:t>
      </w:r>
      <w:r>
        <w:t>dell’età adulta a suo tempo individuati a livello di distretto o comunque</w:t>
      </w:r>
      <w:r>
        <w:rPr>
          <w:spacing w:val="22"/>
        </w:rPr>
        <w:t xml:space="preserve"> </w:t>
      </w:r>
      <w:r>
        <w:t xml:space="preserve">nelle sedi di organico confluite </w:t>
      </w:r>
      <w:r>
        <w:t>nei C.P.I.A.. Per i docenti titolari in</w:t>
      </w:r>
      <w:r>
        <w:rPr>
          <w:spacing w:val="40"/>
        </w:rPr>
        <w:t xml:space="preserve"> </w:t>
      </w:r>
      <w:r>
        <w:t>istituti in cui sono presenti corsi serali e, analogamente, per i docenti titolari in corsi serali la continuità didattica è riferita esclusivamente al</w:t>
      </w:r>
      <w:r>
        <w:rPr>
          <w:spacing w:val="40"/>
        </w:rPr>
        <w:t xml:space="preserve"> </w:t>
      </w:r>
      <w:r>
        <w:t>servizio prestato sullo stesso tipo organico di titolarità (o di</w:t>
      </w:r>
      <w:r>
        <w:t>urno o serale). Da tale ultimo requisito si prescinde limitatamente al solo personale</w:t>
      </w:r>
      <w:r>
        <w:rPr>
          <w:spacing w:val="40"/>
        </w:rPr>
        <w:t xml:space="preserve"> </w:t>
      </w:r>
      <w:r>
        <w:t>beneficiario</w:t>
      </w:r>
      <w:r>
        <w:rPr>
          <w:spacing w:val="7"/>
        </w:rPr>
        <w:t xml:space="preserve"> </w:t>
      </w:r>
      <w:r>
        <w:t>della precedenza di cui all’art. 13, comma 1, punto II),</w:t>
      </w:r>
      <w:r>
        <w:rPr>
          <w:spacing w:val="8"/>
        </w:rPr>
        <w:t xml:space="preserve"> </w:t>
      </w:r>
      <w:r>
        <w:t>- Personale trasferito d’ufficio nell’ultimo decennio</w:t>
      </w:r>
      <w:r>
        <w:rPr>
          <w:spacing w:val="9"/>
        </w:rPr>
        <w:t xml:space="preserve"> </w:t>
      </w:r>
      <w:r>
        <w:t>– del presente contratto.</w:t>
      </w:r>
      <w:r>
        <w:rPr>
          <w:spacing w:val="40"/>
        </w:rPr>
        <w:t xml:space="preserve"> </w:t>
      </w:r>
      <w:r>
        <w:t>Il punteggio in ques</w:t>
      </w:r>
      <w:r>
        <w:t>tione va attribuito anche in tutti i casi in cui il periodo di mancata prestazione del servizio nella scuola di titolarità è</w:t>
      </w:r>
      <w:r>
        <w:rPr>
          <w:spacing w:val="40"/>
        </w:rPr>
        <w:t xml:space="preserve"> </w:t>
      </w:r>
      <w:r>
        <w:t>riconosciuto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tutti gli</w:t>
      </w:r>
      <w:r>
        <w:rPr>
          <w:spacing w:val="14"/>
        </w:rPr>
        <w:t xml:space="preserve"> </w:t>
      </w:r>
      <w:r>
        <w:t>effetti dalle</w:t>
      </w:r>
      <w:r>
        <w:rPr>
          <w:spacing w:val="15"/>
        </w:rPr>
        <w:t xml:space="preserve"> </w:t>
      </w:r>
      <w:r>
        <w:t>norme vigenti</w:t>
      </w:r>
      <w:r>
        <w:rPr>
          <w:spacing w:val="16"/>
        </w:rPr>
        <w:t xml:space="preserve"> </w:t>
      </w:r>
      <w:r>
        <w:t>come</w:t>
      </w:r>
      <w:r>
        <w:rPr>
          <w:spacing w:val="15"/>
        </w:rPr>
        <w:t xml:space="preserve"> </w:t>
      </w:r>
      <w:r>
        <w:t>servizio</w:t>
      </w:r>
      <w:r>
        <w:rPr>
          <w:spacing w:val="14"/>
        </w:rPr>
        <w:t xml:space="preserve"> </w:t>
      </w:r>
      <w:r>
        <w:t>validamente</w:t>
      </w:r>
      <w:r>
        <w:rPr>
          <w:spacing w:val="15"/>
        </w:rPr>
        <w:t xml:space="preserve"> </w:t>
      </w:r>
      <w:r>
        <w:t>prestato</w:t>
      </w:r>
      <w:r>
        <w:rPr>
          <w:spacing w:val="14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medesima</w:t>
      </w:r>
      <w:r>
        <w:rPr>
          <w:spacing w:val="15"/>
        </w:rPr>
        <w:t xml:space="preserve"> </w:t>
      </w:r>
      <w:r>
        <w:t>scuola.</w:t>
      </w:r>
      <w:r>
        <w:rPr>
          <w:spacing w:val="15"/>
        </w:rPr>
        <w:t xml:space="preserve"> </w:t>
      </w:r>
      <w:r>
        <w:t>Conseguentemente, il</w:t>
      </w:r>
      <w:r>
        <w:rPr>
          <w:spacing w:val="14"/>
        </w:rPr>
        <w:t xml:space="preserve"> </w:t>
      </w:r>
      <w:r>
        <w:t>punteggio</w:t>
      </w:r>
      <w:r>
        <w:rPr>
          <w:spacing w:val="4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continuità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attribuito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assenze</w:t>
      </w:r>
      <w:r>
        <w:rPr>
          <w:spacing w:val="18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motivi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salute,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gravidanza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puerperio,</w:t>
      </w:r>
      <w:r>
        <w:rPr>
          <w:spacing w:val="13"/>
        </w:rPr>
        <w:t xml:space="preserve"> </w:t>
      </w:r>
      <w:r>
        <w:t>compresi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congedi</w:t>
      </w:r>
      <w:r>
        <w:rPr>
          <w:spacing w:val="13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 al decreto legislativo n. 151/01, per servizio</w:t>
      </w:r>
      <w:r>
        <w:rPr>
          <w:spacing w:val="17"/>
        </w:rPr>
        <w:t xml:space="preserve"> </w:t>
      </w:r>
      <w:r>
        <w:t>militare di leva o per il sostitutivo servizio civile, per mandato politico ed amministrativo, nel</w:t>
      </w:r>
      <w:r>
        <w:rPr>
          <w:spacing w:val="40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utilizzazioni</w:t>
      </w:r>
      <w:r>
        <w:rPr>
          <w:spacing w:val="37"/>
        </w:rPr>
        <w:t xml:space="preserve"> </w:t>
      </w:r>
      <w:r>
        <w:t>(ivi</w:t>
      </w:r>
      <w:r>
        <w:rPr>
          <w:spacing w:val="40"/>
        </w:rPr>
        <w:t xml:space="preserve"> </w:t>
      </w:r>
      <w:r>
        <w:t>compresa</w:t>
      </w:r>
      <w:r>
        <w:rPr>
          <w:spacing w:val="35"/>
        </w:rPr>
        <w:t xml:space="preserve"> </w:t>
      </w:r>
      <w:r>
        <w:t>quella</w:t>
      </w:r>
      <w:r>
        <w:rPr>
          <w:spacing w:val="35"/>
        </w:rPr>
        <w:t xml:space="preserve"> </w:t>
      </w:r>
      <w:r>
        <w:t>nei</w:t>
      </w:r>
      <w:r>
        <w:rPr>
          <w:spacing w:val="37"/>
        </w:rPr>
        <w:t xml:space="preserve"> </w:t>
      </w:r>
      <w:r>
        <w:t>licei</w:t>
      </w:r>
      <w:r>
        <w:rPr>
          <w:spacing w:val="37"/>
        </w:rPr>
        <w:t xml:space="preserve"> </w:t>
      </w:r>
      <w:r>
        <w:t>musicali),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esoneri</w:t>
      </w:r>
      <w:r>
        <w:rPr>
          <w:spacing w:val="37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previsti</w:t>
      </w:r>
      <w:r>
        <w:rPr>
          <w:spacing w:val="34"/>
        </w:rPr>
        <w:t xml:space="preserve"> </w:t>
      </w:r>
      <w:r>
        <w:t>dalla</w:t>
      </w:r>
      <w:r>
        <w:rPr>
          <w:spacing w:val="35"/>
        </w:rPr>
        <w:t xml:space="preserve"> </w:t>
      </w:r>
      <w:r>
        <w:t>legge</w:t>
      </w:r>
      <w:r>
        <w:rPr>
          <w:spacing w:val="35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componenti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Consiglio</w:t>
      </w:r>
      <w:r>
        <w:rPr>
          <w:spacing w:val="40"/>
        </w:rPr>
        <w:t xml:space="preserve"> </w:t>
      </w:r>
      <w:r>
        <w:t>Nazionale della P.I. e del Consiglio Superiore della P.I., di esoneri sindacali, di aspettative sindacali ancorché non retribuite, di incarico della</w:t>
      </w:r>
      <w:r>
        <w:rPr>
          <w:spacing w:val="40"/>
        </w:rPr>
        <w:t xml:space="preserve"> </w:t>
      </w:r>
      <w:r>
        <w:t>presidenza di scuole secondarie, di esonero dall'insegnamento dei collaboratori dei dirigenti scolastici, d</w:t>
      </w:r>
      <w:r>
        <w:t>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titolarità</w:t>
      </w:r>
      <w:r>
        <w:rPr>
          <w:spacing w:val="32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decreto-legge</w:t>
      </w:r>
      <w:r>
        <w:rPr>
          <w:spacing w:val="32"/>
        </w:rPr>
        <w:t xml:space="preserve"> </w:t>
      </w:r>
      <w:r>
        <w:t>28/8/2000,</w:t>
      </w:r>
      <w:r>
        <w:rPr>
          <w:spacing w:val="31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240,</w:t>
      </w:r>
      <w:r>
        <w:rPr>
          <w:spacing w:val="33"/>
        </w:rPr>
        <w:t xml:space="preserve"> </w:t>
      </w:r>
      <w:r>
        <w:t>convertito</w:t>
      </w:r>
      <w:r>
        <w:rPr>
          <w:spacing w:val="33"/>
        </w:rPr>
        <w:t xml:space="preserve"> </w:t>
      </w:r>
      <w:r>
        <w:t>c</w:t>
      </w:r>
      <w:r>
        <w:t>on</w:t>
      </w:r>
      <w:r>
        <w:rPr>
          <w:spacing w:val="37"/>
        </w:rPr>
        <w:t xml:space="preserve"> </w:t>
      </w:r>
      <w:r>
        <w:t>modificazioni</w:t>
      </w:r>
      <w:r>
        <w:rPr>
          <w:spacing w:val="31"/>
        </w:rPr>
        <w:t xml:space="preserve"> </w:t>
      </w:r>
      <w:r>
        <w:t>nella</w:t>
      </w:r>
      <w:r>
        <w:rPr>
          <w:spacing w:val="32"/>
        </w:rPr>
        <w:t xml:space="preserve"> </w:t>
      </w:r>
      <w:r>
        <w:t>legge</w:t>
      </w:r>
      <w:r>
        <w:rPr>
          <w:spacing w:val="30"/>
        </w:rPr>
        <w:t xml:space="preserve"> </w:t>
      </w:r>
      <w:r>
        <w:t>27/10/2000,</w:t>
      </w:r>
      <w:r>
        <w:rPr>
          <w:spacing w:val="33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306,</w:t>
      </w:r>
      <w:r>
        <w:rPr>
          <w:spacing w:val="31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servizio prestato nelle scuole militari nonché per il periodo di servizio prestato nei progetti previsti dall’art 1 comma 65 della legge 107/15 e</w:t>
      </w:r>
      <w:r>
        <w:rPr>
          <w:spacing w:val="40"/>
        </w:rPr>
        <w:t xml:space="preserve"> </w:t>
      </w:r>
      <w:r>
        <w:t>successive modifiche ed integrazioni. Analogamente all</w:t>
      </w:r>
      <w:r>
        <w:t>’assenza per malattia, non interrompe la continuità del servizio l’utilizzazione in altri</w:t>
      </w:r>
      <w:r>
        <w:rPr>
          <w:spacing w:val="40"/>
        </w:rPr>
        <w:t xml:space="preserve"> </w:t>
      </w:r>
      <w:r>
        <w:t>compiti per inidoneità temporanea.</w:t>
      </w:r>
    </w:p>
    <w:p w:rsidR="00F2740E" w:rsidRDefault="0020600B">
      <w:pPr>
        <w:pStyle w:val="Corpotesto"/>
        <w:spacing w:before="13" w:line="242" w:lineRule="auto"/>
        <w:ind w:right="132"/>
      </w:pPr>
      <w:r>
        <w:t>Non interrompe la maturazione del punteggio della continuità neanche la fruizione del congedo biennale per l’assistenza a familiari</w:t>
      </w:r>
      <w:r>
        <w:t xml:space="preserve">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servizio relati</w:t>
      </w:r>
      <w:r>
        <w:t>vi alla scuola di nuova istituzione o aggregante si</w:t>
      </w:r>
      <w:r>
        <w:rPr>
          <w:spacing w:val="40"/>
        </w:rPr>
        <w:t xml:space="preserve"> </w:t>
      </w:r>
      <w:r>
        <w:t>devono</w:t>
      </w:r>
      <w:r>
        <w:rPr>
          <w:spacing w:val="38"/>
        </w:rPr>
        <w:t xml:space="preserve"> </w:t>
      </w:r>
      <w:r>
        <w:t>ricongiungere</w:t>
      </w:r>
      <w:r>
        <w:rPr>
          <w:spacing w:val="38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titolarità</w:t>
      </w:r>
      <w:r>
        <w:rPr>
          <w:spacing w:val="38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al servizio</w:t>
      </w:r>
      <w:r>
        <w:rPr>
          <w:spacing w:val="38"/>
        </w:rPr>
        <w:t xml:space="preserve"> </w:t>
      </w:r>
      <w:r>
        <w:t>relativi alla</w:t>
      </w:r>
      <w:r>
        <w:rPr>
          <w:spacing w:val="40"/>
        </w:rPr>
        <w:t xml:space="preserve"> </w:t>
      </w:r>
      <w:r>
        <w:t>scuola</w:t>
      </w:r>
      <w:r>
        <w:rPr>
          <w:spacing w:val="39"/>
        </w:rPr>
        <w:t xml:space="preserve"> </w:t>
      </w:r>
      <w:r>
        <w:t>sdoppiata,</w:t>
      </w:r>
      <w:r>
        <w:rPr>
          <w:spacing w:val="39"/>
        </w:rPr>
        <w:t xml:space="preserve"> </w:t>
      </w:r>
      <w:r>
        <w:t>aggregata, soppressa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fusa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fine dell’attribuzione del</w:t>
      </w:r>
      <w:r>
        <w:rPr>
          <w:spacing w:val="40"/>
        </w:rPr>
        <w:t xml:space="preserve"> </w:t>
      </w:r>
      <w:r>
        <w:t>punteggio in questione. Non interrompe la continuità del servizio l'utilizzazione in altra scuola del docente in soprannumero nella scuola di</w:t>
      </w:r>
      <w:r>
        <w:rPr>
          <w:spacing w:val="40"/>
        </w:rPr>
        <w:t xml:space="preserve"> </w:t>
      </w:r>
      <w:r>
        <w:t>titolarità</w:t>
      </w:r>
      <w:r>
        <w:rPr>
          <w:spacing w:val="40"/>
        </w:rPr>
        <w:t xml:space="preserve"> </w:t>
      </w:r>
      <w:r>
        <w:t>né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trasferimento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docente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soprannumerario</w:t>
      </w:r>
      <w:r>
        <w:rPr>
          <w:spacing w:val="40"/>
        </w:rPr>
        <w:t xml:space="preserve"> </w:t>
      </w:r>
      <w:r>
        <w:t>qualora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medesimo</w:t>
      </w:r>
      <w:r>
        <w:rPr>
          <w:spacing w:val="40"/>
        </w:rPr>
        <w:t xml:space="preserve"> </w:t>
      </w:r>
      <w:r>
        <w:t>abbia</w:t>
      </w:r>
      <w:r>
        <w:rPr>
          <w:spacing w:val="40"/>
        </w:rPr>
        <w:t xml:space="preserve"> </w:t>
      </w:r>
      <w:r>
        <w:t>richiesto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ciascu</w:t>
      </w:r>
      <w:r>
        <w:t>n</w:t>
      </w:r>
      <w:r>
        <w:rPr>
          <w:spacing w:val="40"/>
        </w:rPr>
        <w:t xml:space="preserve"> </w:t>
      </w:r>
      <w:r>
        <w:t>anno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decennio</w:t>
      </w:r>
      <w:r>
        <w:rPr>
          <w:spacing w:val="40"/>
        </w:rPr>
        <w:t xml:space="preserve"> </w:t>
      </w:r>
      <w:r>
        <w:t>successivo anche il trasferimento nell'istituto di precedente titolarità ovvero nel comune. La continuità di servizio maturata nella scuola o</w:t>
      </w:r>
      <w:r>
        <w:rPr>
          <w:spacing w:val="40"/>
        </w:rPr>
        <w:t xml:space="preserve"> </w:t>
      </w:r>
      <w:r>
        <w:t>nell'istituto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precedente</w:t>
      </w:r>
      <w:r>
        <w:rPr>
          <w:spacing w:val="31"/>
        </w:rPr>
        <w:t xml:space="preserve"> </w:t>
      </w:r>
      <w:r>
        <w:t>titolarità</w:t>
      </w:r>
      <w:r>
        <w:rPr>
          <w:spacing w:val="31"/>
        </w:rPr>
        <w:t xml:space="preserve"> </w:t>
      </w:r>
      <w:r>
        <w:t>viene</w:t>
      </w:r>
      <w:r>
        <w:rPr>
          <w:spacing w:val="29"/>
        </w:rPr>
        <w:t xml:space="preserve"> </w:t>
      </w:r>
      <w:r>
        <w:t>valutata</w:t>
      </w:r>
      <w:r>
        <w:rPr>
          <w:spacing w:val="31"/>
        </w:rPr>
        <w:t xml:space="preserve"> </w:t>
      </w:r>
      <w:r>
        <w:t>anche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personale</w:t>
      </w:r>
      <w:r>
        <w:rPr>
          <w:spacing w:val="31"/>
        </w:rPr>
        <w:t xml:space="preserve"> </w:t>
      </w:r>
      <w:r>
        <w:t>docente</w:t>
      </w:r>
      <w:r>
        <w:rPr>
          <w:spacing w:val="31"/>
        </w:rPr>
        <w:t xml:space="preserve"> </w:t>
      </w:r>
      <w:r>
        <w:t>beneficiario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precedenza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all’art</w:t>
      </w:r>
      <w:r>
        <w:rPr>
          <w:spacing w:val="38"/>
        </w:rPr>
        <w:t xml:space="preserve"> </w:t>
      </w:r>
      <w:r>
        <w:t>13,</w:t>
      </w:r>
      <w:r>
        <w:rPr>
          <w:spacing w:val="30"/>
        </w:rPr>
        <w:t xml:space="preserve"> </w:t>
      </w:r>
      <w:r>
        <w:t>punto</w:t>
      </w:r>
      <w:r>
        <w:rPr>
          <w:spacing w:val="31"/>
        </w:rPr>
        <w:t xml:space="preserve"> </w:t>
      </w:r>
      <w:r>
        <w:t>II)</w:t>
      </w:r>
      <w:r>
        <w:rPr>
          <w:spacing w:val="3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presente contratto - alle condizioni ivi previste - che, a seguito del trasferimento d'ufficio, sia attualmente titolare su una scuola dello stesso o di</w:t>
      </w:r>
      <w:r>
        <w:rPr>
          <w:spacing w:val="40"/>
        </w:rPr>
        <w:t xml:space="preserve"> </w:t>
      </w:r>
      <w:r>
        <w:t>altro comune della provincia. Si precisa che il punte</w:t>
      </w:r>
      <w:r>
        <w:t>ggio in questione viene riconosciuto anche per la formulazione della graduatoria interna di</w:t>
      </w:r>
      <w:r>
        <w:rPr>
          <w:spacing w:val="40"/>
        </w:rPr>
        <w:t xml:space="preserve"> </w:t>
      </w:r>
      <w:r>
        <w:t>istituto ai fini dell’individuazione del soprannumerario da trasferire d’ufficio. La continuità didattica, legata alla scuola di ex-titolarità, del</w:t>
      </w:r>
      <w:r>
        <w:rPr>
          <w:spacing w:val="40"/>
        </w:rPr>
        <w:t xml:space="preserve"> </w:t>
      </w:r>
      <w:r>
        <w:t>personale scolas</w:t>
      </w:r>
      <w:r>
        <w:t>tico trasferito d’ufficio nell’ultimo decennio va considerata ai fini della sola domanda di trasferimento e non anche della</w:t>
      </w:r>
      <w:r>
        <w:rPr>
          <w:spacing w:val="40"/>
        </w:rPr>
        <w:t xml:space="preserve"> </w:t>
      </w:r>
      <w:r>
        <w:t>domanda di passaggio. Nei riguardi del personale docente ed educativo soprannumerario trasferito d’ufficio senza aver prodotto doman</w:t>
      </w:r>
      <w:r>
        <w:t>da o</w:t>
      </w:r>
      <w:r>
        <w:rPr>
          <w:spacing w:val="40"/>
        </w:rPr>
        <w:t xml:space="preserve"> </w:t>
      </w:r>
      <w:r>
        <w:t>trasferito</w:t>
      </w:r>
      <w:r>
        <w:rPr>
          <w:spacing w:val="10"/>
        </w:rPr>
        <w:t xml:space="preserve"> </w:t>
      </w:r>
      <w:r>
        <w:t>a domanda condizionata,</w:t>
      </w:r>
      <w:r>
        <w:rPr>
          <w:spacing w:val="8"/>
        </w:rPr>
        <w:t xml:space="preserve"> </w:t>
      </w:r>
      <w:r>
        <w:t>che abbia richiesto come prima preferenza in ciascun</w:t>
      </w:r>
      <w:r>
        <w:rPr>
          <w:spacing w:val="9"/>
        </w:rPr>
        <w:t xml:space="preserve"> </w:t>
      </w:r>
      <w:r>
        <w:t>anno del decennio il rientro nella</w:t>
      </w:r>
      <w:r>
        <w:rPr>
          <w:spacing w:val="15"/>
        </w:rPr>
        <w:t xml:space="preserve"> </w:t>
      </w:r>
      <w:r>
        <w:t>scuola o nel</w:t>
      </w:r>
      <w:r>
        <w:rPr>
          <w:spacing w:val="8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 precedente titolarità, l’aver ottenuto nel corso del decennio il trasferimento per altre preferenze espresse nella domanda non interrompe la</w:t>
      </w:r>
      <w:r>
        <w:rPr>
          <w:spacing w:val="40"/>
        </w:rPr>
        <w:t xml:space="preserve"> </w:t>
      </w:r>
      <w:r>
        <w:t>continuità del servizio. Qualora, scaduto il decennio in questione, il docente non abbia ottenuto il rientro nel</w:t>
      </w:r>
      <w:r>
        <w:t>la scuola di precedente titolarità i</w:t>
      </w:r>
      <w:r>
        <w:rPr>
          <w:spacing w:val="40"/>
        </w:rPr>
        <w:t xml:space="preserve"> </w:t>
      </w:r>
      <w:r>
        <w:t>punteggi relativi alla continuità didattica nel decennio dovranno essere riferiti esclusivamente alla scuola ove è stato trasferito in quanto</w:t>
      </w:r>
      <w:r>
        <w:rPr>
          <w:spacing w:val="40"/>
        </w:rPr>
        <w:t xml:space="preserve"> </w:t>
      </w:r>
      <w:r>
        <w:t>soprannumerario. Il punteggio</w:t>
      </w:r>
      <w:r>
        <w:rPr>
          <w:spacing w:val="10"/>
        </w:rPr>
        <w:t xml:space="preserve"> </w:t>
      </w:r>
      <w:r>
        <w:t>in questione</w:t>
      </w:r>
      <w:r>
        <w:rPr>
          <w:spacing w:val="12"/>
        </w:rPr>
        <w:t xml:space="preserve"> </w:t>
      </w:r>
      <w:r>
        <w:t>spetta</w:t>
      </w:r>
      <w:r>
        <w:rPr>
          <w:spacing w:val="7"/>
        </w:rPr>
        <w:t xml:space="preserve"> </w:t>
      </w:r>
      <w:r>
        <w:t>anche ai docenti comandati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istituti diversi da</w:t>
      </w:r>
      <w:r>
        <w:rPr>
          <w:spacing w:val="7"/>
        </w:rPr>
        <w:t xml:space="preserve"> </w:t>
      </w:r>
      <w:r>
        <w:t>quello</w:t>
      </w:r>
      <w:r>
        <w:rPr>
          <w:spacing w:val="7"/>
        </w:rPr>
        <w:t xml:space="preserve"> </w:t>
      </w:r>
      <w:r>
        <w:t>di titolarità</w:t>
      </w:r>
      <w:r>
        <w:rPr>
          <w:spacing w:val="7"/>
        </w:rPr>
        <w:t xml:space="preserve"> </w:t>
      </w:r>
      <w:r>
        <w:t>su cattedre ove si è</w:t>
      </w:r>
      <w:r>
        <w:rPr>
          <w:spacing w:val="7"/>
        </w:rPr>
        <w:t xml:space="preserve"> </w:t>
      </w:r>
      <w:r>
        <w:t>attuata</w:t>
      </w:r>
      <w:r>
        <w:rPr>
          <w:spacing w:val="40"/>
        </w:rPr>
        <w:t xml:space="preserve"> </w:t>
      </w:r>
      <w:r>
        <w:t>la sperimentazione a norma dell'art. 278 del decreto legislativo n. 297/94, ai docenti utilizzati a domanda o d'ufficio, sui posti di sostegno</w:t>
      </w:r>
      <w:r>
        <w:rPr>
          <w:spacing w:val="15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in scuole o sedi diverse da quella</w:t>
      </w:r>
      <w:r>
        <w:t xml:space="preserve"> di titolarità, ai docenti della scuola primaria utilizzati come specialisti per la lingua straniera presso il plesso o</w:t>
      </w:r>
      <w:r>
        <w:rPr>
          <w:spacing w:val="40"/>
        </w:rPr>
        <w:t xml:space="preserve"> </w:t>
      </w:r>
      <w:r>
        <w:t>fuori del plesso di titolarità, ai docenti utilizzati in materie affini ed ai docenti che prestano servizio nelle figure professionali d</w:t>
      </w:r>
      <w:r>
        <w:t>i cui all'art. 5 del</w:t>
      </w:r>
      <w:r>
        <w:rPr>
          <w:spacing w:val="40"/>
        </w:rPr>
        <w:t xml:space="preserve"> </w:t>
      </w:r>
      <w:r>
        <w:t>decreto-legge 6.8.1988, n. 323 convertito con modificazioni nella legge 6.10.1988, n. 426. Il punteggio in questione spetta anche ai docenti</w:t>
      </w:r>
      <w:r>
        <w:rPr>
          <w:spacing w:val="40"/>
        </w:rPr>
        <w:t xml:space="preserve"> </w:t>
      </w:r>
      <w:r>
        <w:t>appartenenti a posto o classe di concorso in esubero utilizzati a domanda o d'ufficio ai sensi</w:t>
      </w:r>
      <w:r>
        <w:t xml:space="preserve"> dell'art. 1 del decreto legislativo n. 35/93, in ruolo o</w:t>
      </w:r>
      <w:r>
        <w:rPr>
          <w:spacing w:val="40"/>
        </w:rPr>
        <w:t xml:space="preserve"> </w:t>
      </w:r>
      <w:r>
        <w:t>classe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concorso</w:t>
      </w:r>
      <w:r>
        <w:rPr>
          <w:spacing w:val="9"/>
        </w:rPr>
        <w:t xml:space="preserve"> </w:t>
      </w:r>
      <w:r>
        <w:t>diversi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quelli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titolarità.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considerata</w:t>
      </w:r>
      <w:r>
        <w:rPr>
          <w:spacing w:val="10"/>
        </w:rPr>
        <w:t xml:space="preserve"> </w:t>
      </w:r>
      <w:r>
        <w:t>interruzione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continuità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titolarità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mancata</w:t>
      </w:r>
      <w:r>
        <w:rPr>
          <w:spacing w:val="7"/>
        </w:rPr>
        <w:t xml:space="preserve"> </w:t>
      </w:r>
      <w:r>
        <w:t>prestazione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per un</w:t>
      </w:r>
      <w:r>
        <w:rPr>
          <w:spacing w:val="7"/>
        </w:rPr>
        <w:t xml:space="preserve"> </w:t>
      </w:r>
      <w:r>
        <w:t>periodo</w:t>
      </w:r>
      <w:r>
        <w:rPr>
          <w:spacing w:val="7"/>
        </w:rPr>
        <w:t xml:space="preserve"> </w:t>
      </w:r>
      <w:r>
        <w:t>di durata</w:t>
      </w:r>
      <w:r>
        <w:rPr>
          <w:spacing w:val="7"/>
        </w:rPr>
        <w:t xml:space="preserve"> </w:t>
      </w:r>
      <w:r>
        <w:t>complessiva</w:t>
      </w:r>
      <w:r>
        <w:rPr>
          <w:spacing w:val="7"/>
        </w:rPr>
        <w:t xml:space="preserve"> </w:t>
      </w:r>
      <w:r>
        <w:t>inferiore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mesi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ciascun</w:t>
      </w:r>
      <w:r>
        <w:rPr>
          <w:spacing w:val="9"/>
        </w:rPr>
        <w:t xml:space="preserve"> </w:t>
      </w:r>
      <w:r>
        <w:t>anno</w:t>
      </w:r>
      <w:r>
        <w:rPr>
          <w:spacing w:val="9"/>
        </w:rPr>
        <w:t xml:space="preserve"> </w:t>
      </w:r>
      <w:r>
        <w:t>scolastico.</w:t>
      </w:r>
      <w:r>
        <w:rPr>
          <w:spacing w:val="8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punteggio</w:t>
      </w:r>
      <w:r>
        <w:rPr>
          <w:spacing w:val="40"/>
        </w:rPr>
        <w:t xml:space="preserve"> </w:t>
      </w:r>
      <w:r>
        <w:t>di cui trattasi non spetta, invece, nel caso di assegnazione provvisoria e di trasferimento annuale salvo che si tratti di docente trasferito nel</w:t>
      </w:r>
      <w:r>
        <w:rPr>
          <w:spacing w:val="40"/>
        </w:rPr>
        <w:t xml:space="preserve"> </w:t>
      </w:r>
      <w:r>
        <w:t>decennio qua</w:t>
      </w:r>
      <w:r>
        <w:t>le soprannumerario che abbia chiesto, in ciascun anno del decennio medesimo, il rientro nell'istituto di precedente titolarità. In</w:t>
      </w:r>
      <w:r>
        <w:rPr>
          <w:spacing w:val="40"/>
        </w:rPr>
        <w:t xml:space="preserve"> </w:t>
      </w:r>
      <w:r>
        <w:t>quest’ultimo caso l’aver ottenuto assegnazione provvisoria interprovinciale determina comunque la perdita del punteggio di co</w:t>
      </w:r>
      <w:r>
        <w:t>ntinuità a partire</w:t>
      </w:r>
      <w:r>
        <w:rPr>
          <w:spacing w:val="40"/>
        </w:rPr>
        <w:t xml:space="preserve"> </w:t>
      </w:r>
      <w:r>
        <w:t>dalla mobilità del 2020/2021, mentre continua a permanere il diritto di rientro. Il punteggio va attribuito se la scuola di titolarità giuridica e la</w:t>
      </w:r>
      <w:r>
        <w:rPr>
          <w:spacing w:val="40"/>
        </w:rPr>
        <w:t xml:space="preserve"> </w:t>
      </w:r>
      <w:r>
        <w:t>scuola in cui l'interessato ha prestato servizio continuativo coincidono per il periodo</w:t>
      </w:r>
      <w:r>
        <w:t xml:space="preserve"> considerato. Il punteggio va anche attribuito nel caso di</w:t>
      </w:r>
      <w:r>
        <w:rPr>
          <w:spacing w:val="40"/>
        </w:rPr>
        <w:t xml:space="preserve"> </w:t>
      </w:r>
      <w:r>
        <w:t>diritto al rientro nel decennio del personale trasferito in quanto soprannumerario. Per i docenti di istruzione secondaria di I e II grado il servizio</w:t>
      </w:r>
      <w:r>
        <w:rPr>
          <w:spacing w:val="40"/>
        </w:rPr>
        <w:t xml:space="preserve"> </w:t>
      </w:r>
      <w:r>
        <w:t>deve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altresì</w:t>
      </w:r>
      <w:r>
        <w:rPr>
          <w:spacing w:val="8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classe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</w:t>
      </w:r>
      <w:r>
        <w:t>oncorso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attuale</w:t>
      </w:r>
      <w:r>
        <w:rPr>
          <w:spacing w:val="7"/>
        </w:rPr>
        <w:t xml:space="preserve"> </w:t>
      </w:r>
      <w:r>
        <w:t>titolarità.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attribuito</w:t>
      </w:r>
      <w:r>
        <w:rPr>
          <w:spacing w:val="15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docenti,</w:t>
      </w:r>
      <w:r>
        <w:rPr>
          <w:spacing w:val="6"/>
        </w:rPr>
        <w:t xml:space="preserve"> </w:t>
      </w:r>
      <w:r>
        <w:t>già</w:t>
      </w:r>
      <w:r>
        <w:rPr>
          <w:spacing w:val="5"/>
        </w:rPr>
        <w:t xml:space="preserve"> </w:t>
      </w:r>
      <w:r>
        <w:t>titolari</w:t>
      </w:r>
      <w:r>
        <w:rPr>
          <w:spacing w:val="8"/>
        </w:rPr>
        <w:t xml:space="preserve"> </w:t>
      </w:r>
      <w:r>
        <w:t>sulla</w:t>
      </w:r>
      <w:r>
        <w:rPr>
          <w:spacing w:val="7"/>
        </w:rPr>
        <w:t xml:space="preserve"> </w:t>
      </w:r>
      <w:r>
        <w:t>classe</w:t>
      </w:r>
      <w:r>
        <w:rPr>
          <w:spacing w:val="7"/>
        </w:rPr>
        <w:t xml:space="preserve"> </w:t>
      </w:r>
      <w:r>
        <w:t>A075</w:t>
      </w:r>
      <w:r>
        <w:rPr>
          <w:spacing w:val="40"/>
        </w:rPr>
        <w:t xml:space="preserve"> </w:t>
      </w:r>
      <w:r>
        <w:t>e transitati sulla classe A076 in forza della C.M. 215/95, nella sola ipotesi che non sia cambiato l’istituto di titolarità. Non va valutato l'anno</w:t>
      </w:r>
      <w:r>
        <w:rPr>
          <w:spacing w:val="40"/>
        </w:rPr>
        <w:t xml:space="preserve"> </w:t>
      </w:r>
      <w:r>
        <w:t>scolastico in corso al momento della presentazione della domanda.</w:t>
      </w:r>
    </w:p>
    <w:p w:rsidR="00F2740E" w:rsidRDefault="0020600B">
      <w:pPr>
        <w:pStyle w:val="Corpotesto"/>
        <w:spacing w:before="16"/>
        <w:ind w:right="134"/>
      </w:pPr>
      <w:r>
        <w:t>(5 bis) Ai fini della formazione della graduatoria per l’individuazione del soprannumerario ed ai fini del trasferimento d’ufficio si prescinde dal</w:t>
      </w:r>
      <w:r>
        <w:rPr>
          <w:spacing w:val="40"/>
        </w:rPr>
        <w:t xml:space="preserve"> </w:t>
      </w:r>
      <w:r>
        <w:t xml:space="preserve">triennio; fermo restando quanto precisato </w:t>
      </w:r>
      <w:r>
        <w:t>nella nota 5, la continuità didattica nella scuola di attuale titolarità viene così valutata:</w:t>
      </w:r>
    </w:p>
    <w:p w:rsidR="00F2740E" w:rsidRDefault="0020600B">
      <w:pPr>
        <w:pStyle w:val="Paragrafoelenco"/>
        <w:numPr>
          <w:ilvl w:val="0"/>
          <w:numId w:val="3"/>
        </w:numPr>
        <w:tabs>
          <w:tab w:val="left" w:pos="370"/>
        </w:tabs>
        <w:spacing w:before="3" w:line="244" w:lineRule="auto"/>
        <w:ind w:right="138" w:firstLine="0"/>
        <w:jc w:val="both"/>
        <w:rPr>
          <w:sz w:val="16"/>
        </w:rPr>
      </w:pPr>
      <w:r>
        <w:rPr>
          <w:sz w:val="16"/>
        </w:rPr>
        <w:t>Per ogni anno di servizio di ruolo prestato nella scuola di attuale titolarità o di incarico triennale senza soluzione di continuità in aggiunta a</w:t>
      </w:r>
      <w:r>
        <w:rPr>
          <w:spacing w:val="40"/>
          <w:sz w:val="16"/>
        </w:rPr>
        <w:t xml:space="preserve"> </w:t>
      </w:r>
      <w:r>
        <w:rPr>
          <w:sz w:val="16"/>
        </w:rPr>
        <w:t>quello previsto</w:t>
      </w:r>
      <w:r>
        <w:rPr>
          <w:sz w:val="16"/>
        </w:rPr>
        <w:t xml:space="preserve"> dalle lettere A), A1),B), B1), B2)</w:t>
      </w:r>
    </w:p>
    <w:p w:rsidR="00F2740E" w:rsidRDefault="0020600B">
      <w:pPr>
        <w:pStyle w:val="Paragrafoelenco"/>
        <w:numPr>
          <w:ilvl w:val="0"/>
          <w:numId w:val="2"/>
        </w:numPr>
        <w:tabs>
          <w:tab w:val="left" w:pos="257"/>
          <w:tab w:val="left" w:pos="5583"/>
        </w:tabs>
        <w:spacing w:before="0" w:line="182" w:lineRule="exact"/>
        <w:ind w:left="257" w:hanging="94"/>
        <w:rPr>
          <w:sz w:val="16"/>
        </w:rPr>
      </w:pPr>
      <w:r>
        <w:rPr>
          <w:sz w:val="16"/>
        </w:rPr>
        <w:t>entro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quinquennio.................................................................……………</w:t>
      </w:r>
      <w:r>
        <w:rPr>
          <w:sz w:val="16"/>
        </w:rPr>
        <w:tab/>
        <w:t xml:space="preserve">Punti </w:t>
      </w:r>
      <w:r>
        <w:rPr>
          <w:spacing w:val="-10"/>
          <w:sz w:val="16"/>
        </w:rPr>
        <w:t>5</w:t>
      </w:r>
    </w:p>
    <w:p w:rsidR="00F2740E" w:rsidRDefault="00F2740E">
      <w:pPr>
        <w:pStyle w:val="Corpotesto"/>
        <w:spacing w:before="3"/>
        <w:ind w:left="0"/>
        <w:jc w:val="left"/>
      </w:pPr>
    </w:p>
    <w:p w:rsidR="00F2740E" w:rsidRDefault="0020600B">
      <w:pPr>
        <w:pStyle w:val="Paragrafoelenco"/>
        <w:numPr>
          <w:ilvl w:val="0"/>
          <w:numId w:val="2"/>
        </w:numPr>
        <w:tabs>
          <w:tab w:val="left" w:pos="257"/>
          <w:tab w:val="left" w:pos="5588"/>
        </w:tabs>
        <w:spacing w:before="1"/>
        <w:ind w:left="257" w:hanging="94"/>
        <w:rPr>
          <w:sz w:val="16"/>
        </w:rPr>
      </w:pPr>
      <w:r>
        <w:rPr>
          <w:sz w:val="16"/>
        </w:rPr>
        <w:t>oltre</w:t>
      </w:r>
      <w:r>
        <w:rPr>
          <w:spacing w:val="1"/>
          <w:sz w:val="16"/>
        </w:rPr>
        <w:t xml:space="preserve"> </w:t>
      </w:r>
      <w:r>
        <w:rPr>
          <w:sz w:val="16"/>
        </w:rPr>
        <w:t>il quinquennio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……………………………………………………....</w:t>
      </w:r>
      <w:r>
        <w:rPr>
          <w:sz w:val="16"/>
        </w:rPr>
        <w:tab/>
        <w:t xml:space="preserve">Punti </w:t>
      </w:r>
      <w:r>
        <w:rPr>
          <w:spacing w:val="-10"/>
          <w:sz w:val="16"/>
        </w:rPr>
        <w:t>6</w:t>
      </w:r>
    </w:p>
    <w:p w:rsidR="00F2740E" w:rsidRDefault="00F2740E">
      <w:pPr>
        <w:pStyle w:val="Corpotesto"/>
        <w:spacing w:before="5"/>
        <w:ind w:left="0"/>
        <w:jc w:val="left"/>
      </w:pPr>
    </w:p>
    <w:p w:rsidR="00F2740E" w:rsidRDefault="0020600B">
      <w:pPr>
        <w:pStyle w:val="Corpotesto"/>
        <w:ind w:right="134"/>
      </w:pPr>
      <w:r>
        <w:t>Sempre ai fini della formazione della graduatoria per l’individuazione del soprannumerario ed ai fini del trasferimento d’ufficio, viene valutata</w:t>
      </w:r>
      <w:r>
        <w:rPr>
          <w:spacing w:val="40"/>
        </w:rPr>
        <w:t xml:space="preserve"> </w:t>
      </w:r>
      <w:r>
        <w:t>anche la continuità di servizio nel comune di attuale titolarità, nella seguente misura:</w:t>
      </w:r>
    </w:p>
    <w:p w:rsidR="00F2740E" w:rsidRDefault="0020600B">
      <w:pPr>
        <w:pStyle w:val="Corpotesto"/>
        <w:tabs>
          <w:tab w:val="left" w:pos="4823"/>
        </w:tabs>
        <w:spacing w:before="4" w:line="244" w:lineRule="auto"/>
        <w:ind w:right="137"/>
      </w:pPr>
      <w:r>
        <w:t xml:space="preserve">C0) Per ogni anno di </w:t>
      </w:r>
      <w:r>
        <w:t>servizio di ruolo prestato nel comune di attuale titolarità o di incarico triennale senza soluzione di continuità in aggiunta a</w:t>
      </w:r>
      <w:r>
        <w:rPr>
          <w:spacing w:val="40"/>
        </w:rPr>
        <w:t xml:space="preserve"> </w:t>
      </w:r>
      <w:r>
        <w:t>quello previsto dalle lettere A), A1), B), B1), B2) …………..</w:t>
      </w:r>
      <w:r>
        <w:tab/>
        <w:t>Punti</w:t>
      </w:r>
      <w:r>
        <w:rPr>
          <w:spacing w:val="-3"/>
        </w:rPr>
        <w:t xml:space="preserve"> </w:t>
      </w:r>
      <w:r>
        <w:t>1</w:t>
      </w:r>
    </w:p>
    <w:p w:rsidR="00F2740E" w:rsidRDefault="00F2740E">
      <w:pPr>
        <w:pStyle w:val="Corpotesto"/>
        <w:ind w:left="0"/>
        <w:jc w:val="left"/>
      </w:pPr>
    </w:p>
    <w:p w:rsidR="00F2740E" w:rsidRDefault="0020600B">
      <w:pPr>
        <w:pStyle w:val="Corpotesto"/>
        <w:spacing w:line="242" w:lineRule="auto"/>
        <w:ind w:right="135"/>
      </w:pPr>
      <w:r>
        <w:t>Il predetto punteggio va attribuito se la sede di titolarità</w:t>
      </w:r>
      <w:r>
        <w:t xml:space="preserve"> giuridica e la sede in cui l'interessato ha prestato servizio continuativo coincidono per il</w:t>
      </w:r>
      <w:r>
        <w:rPr>
          <w:spacing w:val="40"/>
        </w:rPr>
        <w:t xml:space="preserve"> </w:t>
      </w:r>
      <w:r>
        <w:t>periodo</w:t>
      </w:r>
      <w:r>
        <w:rPr>
          <w:spacing w:val="40"/>
        </w:rPr>
        <w:t xml:space="preserve"> </w:t>
      </w:r>
      <w:r>
        <w:t>considerato.</w:t>
      </w:r>
      <w:r>
        <w:rPr>
          <w:spacing w:val="40"/>
        </w:rPr>
        <w:t xml:space="preserve"> </w:t>
      </w:r>
      <w:r>
        <w:t>Il punteggio</w:t>
      </w:r>
      <w:r>
        <w:rPr>
          <w:spacing w:val="40"/>
        </w:rPr>
        <w:t xml:space="preserve"> </w:t>
      </w:r>
      <w:r>
        <w:t>va</w:t>
      </w:r>
      <w:r>
        <w:rPr>
          <w:spacing w:val="40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attribuito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 diritto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rientro</w:t>
      </w:r>
      <w:r>
        <w:rPr>
          <w:spacing w:val="40"/>
        </w:rPr>
        <w:t xml:space="preserve"> </w:t>
      </w:r>
      <w:r>
        <w:t>nel decennio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personale</w:t>
      </w:r>
      <w:r>
        <w:rPr>
          <w:spacing w:val="40"/>
        </w:rPr>
        <w:t xml:space="preserve"> </w:t>
      </w:r>
      <w:r>
        <w:t>trasferito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soprannumerario. Nei riguardi del personale docente ed educativo soprannumerario trasferito</w:t>
      </w:r>
      <w:r>
        <w:rPr>
          <w:spacing w:val="12"/>
        </w:rPr>
        <w:t xml:space="preserve"> </w:t>
      </w:r>
      <w:r>
        <w:t>d’ufficio senza aver prodotto domanda o trasferito</w:t>
      </w:r>
      <w:r>
        <w:rPr>
          <w:spacing w:val="80"/>
        </w:rPr>
        <w:t xml:space="preserve"> </w:t>
      </w:r>
      <w:r>
        <w:t>a domanda condizionata, che abbia richiesto come prima preferenza in ciascun anno del decennio il rientro nella s</w:t>
      </w:r>
      <w:r>
        <w:t>cuola o nel comune di</w:t>
      </w:r>
      <w:r>
        <w:rPr>
          <w:spacing w:val="40"/>
        </w:rPr>
        <w:t xml:space="preserve"> </w:t>
      </w:r>
      <w:r>
        <w:t>precedente</w:t>
      </w:r>
      <w:r>
        <w:rPr>
          <w:spacing w:val="28"/>
        </w:rPr>
        <w:t xml:space="preserve"> </w:t>
      </w:r>
      <w:r>
        <w:t>titolarità,</w:t>
      </w:r>
      <w:r>
        <w:rPr>
          <w:spacing w:val="28"/>
        </w:rPr>
        <w:t xml:space="preserve"> </w:t>
      </w:r>
      <w:r>
        <w:t>l’aver</w:t>
      </w:r>
      <w:r>
        <w:rPr>
          <w:spacing w:val="26"/>
        </w:rPr>
        <w:t xml:space="preserve"> </w:t>
      </w:r>
      <w:r>
        <w:t>ottenuto</w:t>
      </w:r>
      <w:r>
        <w:rPr>
          <w:spacing w:val="27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corso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decennio</w:t>
      </w:r>
      <w:r>
        <w:rPr>
          <w:spacing w:val="29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trasferimento</w:t>
      </w:r>
      <w:r>
        <w:rPr>
          <w:spacing w:val="29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altre</w:t>
      </w:r>
      <w:r>
        <w:rPr>
          <w:spacing w:val="25"/>
        </w:rPr>
        <w:t xml:space="preserve"> </w:t>
      </w:r>
      <w:r>
        <w:t>preferenze</w:t>
      </w:r>
      <w:r>
        <w:rPr>
          <w:spacing w:val="28"/>
        </w:rPr>
        <w:t xml:space="preserve"> </w:t>
      </w:r>
      <w:r>
        <w:t>espresse</w:t>
      </w:r>
      <w:r>
        <w:rPr>
          <w:spacing w:val="28"/>
        </w:rPr>
        <w:t xml:space="preserve"> </w:t>
      </w:r>
      <w:r>
        <w:t>nella</w:t>
      </w:r>
      <w:r>
        <w:rPr>
          <w:spacing w:val="28"/>
        </w:rPr>
        <w:t xml:space="preserve"> </w:t>
      </w:r>
      <w:r>
        <w:t>domanda</w:t>
      </w:r>
      <w:r>
        <w:rPr>
          <w:spacing w:val="25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interrompe</w:t>
      </w:r>
      <w:r>
        <w:rPr>
          <w:spacing w:val="28"/>
        </w:rPr>
        <w:t xml:space="preserve"> </w:t>
      </w:r>
      <w:r>
        <w:t>la</w:t>
      </w:r>
    </w:p>
    <w:p w:rsidR="00F2740E" w:rsidRDefault="00F2740E">
      <w:pPr>
        <w:pStyle w:val="Corpotesto"/>
        <w:spacing w:line="242" w:lineRule="auto"/>
        <w:sectPr w:rsidR="00F2740E">
          <w:pgSz w:w="11910" w:h="16840"/>
          <w:pgMar w:top="960" w:right="1133" w:bottom="280" w:left="1133" w:header="0" w:footer="0" w:gutter="0"/>
          <w:cols w:space="720"/>
        </w:sectPr>
      </w:pPr>
    </w:p>
    <w:p w:rsidR="00F2740E" w:rsidRDefault="0020600B">
      <w:pPr>
        <w:pStyle w:val="Titolo1"/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L’A.S.</w:t>
      </w:r>
      <w:r>
        <w:rPr>
          <w:spacing w:val="-3"/>
        </w:rPr>
        <w:t xml:space="preserve"> </w:t>
      </w:r>
      <w:r>
        <w:rPr>
          <w:spacing w:val="-2"/>
        </w:rPr>
        <w:t>2025/26</w:t>
      </w:r>
    </w:p>
    <w:p w:rsidR="00F2740E" w:rsidRDefault="00F2740E">
      <w:pPr>
        <w:pStyle w:val="Corpotesto"/>
        <w:spacing w:before="11"/>
        <w:ind w:left="0"/>
        <w:jc w:val="left"/>
        <w:rPr>
          <w:b/>
          <w:i/>
          <w:sz w:val="18"/>
        </w:rPr>
      </w:pPr>
    </w:p>
    <w:p w:rsidR="00F2740E" w:rsidRDefault="0020600B">
      <w:pPr>
        <w:pStyle w:val="Corpotesto"/>
        <w:spacing w:line="242" w:lineRule="auto"/>
        <w:ind w:right="134"/>
      </w:pPr>
      <w:r>
        <w:t>continuità del servizio. Per i docenti il servizio deve essere stato prestato nella stessa tipologia di posto (comune o sostegno) e per la scuola di</w:t>
      </w:r>
      <w:r>
        <w:rPr>
          <w:spacing w:val="40"/>
        </w:rPr>
        <w:t xml:space="preserve"> </w:t>
      </w:r>
      <w:r>
        <w:t>istruzione secondaria di primo e secondo grado, il servizio deve essere altresì prestato nella stessa class</w:t>
      </w:r>
      <w:r>
        <w:t>e di concorso di attuale titolarità. Il</w:t>
      </w:r>
      <w:r>
        <w:rPr>
          <w:spacing w:val="40"/>
        </w:rPr>
        <w:t xml:space="preserve"> </w:t>
      </w:r>
      <w:r>
        <w:t>trasferimento dal sostegno a posto comune o viceversa interrompe la continuità di servizio nella scuola e nel comune. Il punteggio non va</w:t>
      </w:r>
      <w:r>
        <w:rPr>
          <w:spacing w:val="40"/>
        </w:rPr>
        <w:t xml:space="preserve"> </w:t>
      </w:r>
      <w:r>
        <w:t xml:space="preserve">attribuito ai docenti che siano stati titolari di sede distrettuale (su posto </w:t>
      </w:r>
      <w:r>
        <w:t>per l’istruzione dell’età</w:t>
      </w:r>
      <w:r>
        <w:rPr>
          <w:spacing w:val="32"/>
        </w:rPr>
        <w:t xml:space="preserve"> </w:t>
      </w:r>
      <w:r>
        <w:t>adulta). Qualora il docente al termine del</w:t>
      </w:r>
      <w:r>
        <w:rPr>
          <w:spacing w:val="40"/>
        </w:rPr>
        <w:t xml:space="preserve"> </w:t>
      </w:r>
      <w:r>
        <w:t>decennio</w:t>
      </w:r>
      <w:r>
        <w:rPr>
          <w:spacing w:val="10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sia</w:t>
      </w:r>
      <w:r>
        <w:rPr>
          <w:spacing w:val="10"/>
        </w:rPr>
        <w:t xml:space="preserve"> </w:t>
      </w:r>
      <w:r>
        <w:t>rientrato</w:t>
      </w:r>
      <w:r>
        <w:rPr>
          <w:spacing w:val="10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scuola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precedente</w:t>
      </w:r>
      <w:r>
        <w:rPr>
          <w:spacing w:val="10"/>
        </w:rPr>
        <w:t xml:space="preserve"> </w:t>
      </w:r>
      <w:r>
        <w:t>titolarità</w:t>
      </w:r>
      <w:r>
        <w:rPr>
          <w:spacing w:val="11"/>
        </w:rPr>
        <w:t xml:space="preserve"> </w:t>
      </w:r>
      <w:r>
        <w:t>ma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altra</w:t>
      </w:r>
      <w:r>
        <w:rPr>
          <w:spacing w:val="10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dello</w:t>
      </w:r>
      <w:r>
        <w:rPr>
          <w:spacing w:val="12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comune,</w:t>
      </w:r>
      <w:r>
        <w:rPr>
          <w:spacing w:val="11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titolo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mantenimento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punteggio</w:t>
      </w:r>
      <w:r>
        <w:rPr>
          <w:spacing w:val="40"/>
        </w:rPr>
        <w:t xml:space="preserve"> </w:t>
      </w:r>
      <w:r>
        <w:t>di cui alla lett. C 0) anche per tutti i 10 anni del decennio.</w:t>
      </w:r>
    </w:p>
    <w:p w:rsidR="00F2740E" w:rsidRDefault="0020600B">
      <w:pPr>
        <w:pStyle w:val="Corpotesto"/>
        <w:spacing w:before="4"/>
        <w:ind w:right="137"/>
      </w:pPr>
      <w:r>
        <w:t>Non</w:t>
      </w:r>
      <w:r>
        <w:rPr>
          <w:spacing w:val="7"/>
        </w:rPr>
        <w:t xml:space="preserve"> </w:t>
      </w:r>
      <w:r>
        <w:t>va valutato</w:t>
      </w:r>
      <w:r>
        <w:rPr>
          <w:spacing w:val="7"/>
        </w:rPr>
        <w:t xml:space="preserve"> </w:t>
      </w:r>
      <w:r>
        <w:t>l'anno scolastico in</w:t>
      </w:r>
      <w:r>
        <w:rPr>
          <w:spacing w:val="7"/>
        </w:rPr>
        <w:t xml:space="preserve"> </w:t>
      </w:r>
      <w:r>
        <w:t>corso al momento</w:t>
      </w:r>
      <w:r>
        <w:rPr>
          <w:spacing w:val="7"/>
        </w:rPr>
        <w:t xml:space="preserve"> </w:t>
      </w:r>
      <w:r>
        <w:t>di presentazione della domanda. Il punteggio di cui alla lettera C0)</w:t>
      </w:r>
      <w:r>
        <w:rPr>
          <w:spacing w:val="14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è cumulabile per</w:t>
      </w:r>
      <w:r>
        <w:rPr>
          <w:spacing w:val="40"/>
        </w:rPr>
        <w:t xml:space="preserve"> </w:t>
      </w:r>
      <w:r>
        <w:t>lo stesso anno scolastico con quello previsto dal</w:t>
      </w:r>
      <w:r>
        <w:t>la lettera C).</w:t>
      </w:r>
    </w:p>
    <w:p w:rsidR="00F2740E" w:rsidRDefault="0020600B">
      <w:pPr>
        <w:pStyle w:val="Corpotesto"/>
        <w:spacing w:before="4" w:line="242" w:lineRule="auto"/>
        <w:ind w:right="134"/>
      </w:pPr>
      <w:r>
        <w:t>(5 ter) Il diritto all’attribuzione del punteggio deve essere attestato con apposita dichiarazione personale, nella quale si</w:t>
      </w:r>
      <w:r>
        <w:rPr>
          <w:spacing w:val="19"/>
        </w:rPr>
        <w:t xml:space="preserve"> </w:t>
      </w:r>
      <w:r>
        <w:t>elencano gli anni in cui</w:t>
      </w:r>
      <w:r>
        <w:rPr>
          <w:spacing w:val="40"/>
        </w:rPr>
        <w:t xml:space="preserve"> </w:t>
      </w:r>
      <w:r>
        <w:t>non si è presentata la domanda di mobilità volontaria in ambito provinciale alle condizioni</w:t>
      </w:r>
      <w:r>
        <w:t xml:space="preserve"> previste nelle Tabelle di cui sopra. Ai fini della</w:t>
      </w:r>
      <w:r>
        <w:rPr>
          <w:spacing w:val="40"/>
        </w:rPr>
        <w:t xml:space="preserve"> </w:t>
      </w:r>
      <w:r>
        <w:t>maturazione una tantum del punteggio è utile un triennio compreso nel periodo intercorrente tra le domande di mobilità per l’anno scolastico</w:t>
      </w:r>
      <w:r>
        <w:rPr>
          <w:spacing w:val="40"/>
        </w:rPr>
        <w:t xml:space="preserve"> </w:t>
      </w:r>
      <w:r>
        <w:t>2000-2001</w:t>
      </w:r>
      <w:r>
        <w:rPr>
          <w:spacing w:val="27"/>
        </w:rPr>
        <w:t xml:space="preserve"> </w:t>
      </w:r>
      <w:r>
        <w:t>e quelle per l’anno</w:t>
      </w:r>
      <w:r>
        <w:rPr>
          <w:spacing w:val="27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2007-2008. Con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doma</w:t>
      </w:r>
      <w:r>
        <w:t>nde di mobilità per l’anno</w:t>
      </w:r>
      <w:r>
        <w:rPr>
          <w:spacing w:val="27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2007/2008</w:t>
      </w:r>
      <w:r>
        <w:rPr>
          <w:spacing w:val="27"/>
        </w:rPr>
        <w:t xml:space="preserve"> </w:t>
      </w:r>
      <w:r>
        <w:t>si è, infatti, concluso il</w:t>
      </w:r>
      <w:r>
        <w:rPr>
          <w:spacing w:val="40"/>
        </w:rPr>
        <w:t xml:space="preserve"> </w:t>
      </w:r>
      <w:r>
        <w:t>periodo utile per l’acquisizione del punteggio aggiuntivo a seguito della maturazione del triennio. Le condizioni previste alla lett. D) delle</w:t>
      </w:r>
      <w:r>
        <w:rPr>
          <w:spacing w:val="40"/>
        </w:rPr>
        <w:t xml:space="preserve"> </w:t>
      </w:r>
      <w:r>
        <w:t>Tabelle, si sono concretizzate se nel periodo indicato è stato prestato servizio nella stessa scuola, per non meno di 4 anni consecutivi: l’anno di</w:t>
      </w:r>
      <w:r>
        <w:rPr>
          <w:spacing w:val="40"/>
        </w:rPr>
        <w:t xml:space="preserve"> </w:t>
      </w:r>
      <w:r>
        <w:t>arrivo,</w:t>
      </w:r>
      <w:r>
        <w:rPr>
          <w:spacing w:val="31"/>
        </w:rPr>
        <w:t xml:space="preserve"> </w:t>
      </w:r>
      <w:r>
        <w:t>più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successivi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anni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stata</w:t>
      </w:r>
      <w:r>
        <w:rPr>
          <w:spacing w:val="31"/>
        </w:rPr>
        <w:t xml:space="preserve"> </w:t>
      </w:r>
      <w:r>
        <w:t>presentata</w:t>
      </w:r>
      <w:r>
        <w:rPr>
          <w:spacing w:val="31"/>
        </w:rPr>
        <w:t xml:space="preserve"> </w:t>
      </w:r>
      <w:r>
        <w:t>domanda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mobilità</w:t>
      </w:r>
      <w:r>
        <w:rPr>
          <w:spacing w:val="31"/>
        </w:rPr>
        <w:t xml:space="preserve"> </w:t>
      </w:r>
      <w:r>
        <w:t>volontaria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ambito</w:t>
      </w:r>
      <w:r>
        <w:rPr>
          <w:spacing w:val="32"/>
        </w:rPr>
        <w:t xml:space="preserve"> </w:t>
      </w:r>
      <w:r>
        <w:t>provi</w:t>
      </w:r>
      <w:r>
        <w:t>nciale.</w:t>
      </w:r>
      <w:r>
        <w:rPr>
          <w:spacing w:val="32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condizioni</w:t>
      </w:r>
      <w:r>
        <w:rPr>
          <w:spacing w:val="32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realizzate anche se si è ottenuto, nel periodo appena considerato, un trasferimento in diversa provincia. Tale punteggio</w:t>
      </w:r>
      <w:r>
        <w:rPr>
          <w:spacing w:val="40"/>
        </w:rPr>
        <w:t xml:space="preserve"> </w:t>
      </w:r>
      <w:r>
        <w:t>viene, inoltre,</w:t>
      </w:r>
      <w:r>
        <w:rPr>
          <w:spacing w:val="40"/>
        </w:rPr>
        <w:t xml:space="preserve"> </w:t>
      </w:r>
      <w:r>
        <w:t>riconosciuto anche a coloro che, nel suddetto periodo, hanno presentato in ambito provinc</w:t>
      </w:r>
      <w:r>
        <w:t>iale:</w:t>
      </w:r>
    </w:p>
    <w:p w:rsidR="00F2740E" w:rsidRDefault="0020600B">
      <w:pPr>
        <w:pStyle w:val="Paragrafoelenco"/>
        <w:numPr>
          <w:ilvl w:val="0"/>
          <w:numId w:val="2"/>
        </w:numPr>
        <w:tabs>
          <w:tab w:val="left" w:pos="257"/>
        </w:tabs>
        <w:ind w:left="257" w:hanging="94"/>
        <w:jc w:val="left"/>
        <w:rPr>
          <w:b/>
          <w:sz w:val="16"/>
        </w:rPr>
      </w:pPr>
      <w:r>
        <w:rPr>
          <w:sz w:val="16"/>
        </w:rPr>
        <w:t>domanda</w:t>
      </w:r>
      <w:r>
        <w:rPr>
          <w:spacing w:val="2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quanto</w:t>
      </w:r>
      <w:r>
        <w:rPr>
          <w:spacing w:val="3"/>
          <w:sz w:val="16"/>
        </w:rPr>
        <w:t xml:space="preserve"> </w:t>
      </w:r>
      <w:r>
        <w:rPr>
          <w:sz w:val="16"/>
        </w:rPr>
        <w:t>individuati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soprannumerari;</w:t>
      </w:r>
    </w:p>
    <w:p w:rsidR="00F2740E" w:rsidRDefault="0020600B">
      <w:pPr>
        <w:pStyle w:val="Paragrafoelenco"/>
        <w:numPr>
          <w:ilvl w:val="0"/>
          <w:numId w:val="2"/>
        </w:numPr>
        <w:tabs>
          <w:tab w:val="left" w:pos="257"/>
        </w:tabs>
        <w:ind w:left="257" w:hanging="94"/>
        <w:jc w:val="left"/>
        <w:rPr>
          <w:b/>
          <w:sz w:val="16"/>
        </w:rPr>
      </w:pPr>
      <w:r>
        <w:rPr>
          <w:sz w:val="16"/>
        </w:rPr>
        <w:t>domanda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4"/>
          <w:sz w:val="16"/>
        </w:rPr>
        <w:t xml:space="preserve"> </w:t>
      </w:r>
      <w:r>
        <w:rPr>
          <w:sz w:val="16"/>
        </w:rPr>
        <w:t>per la</w:t>
      </w:r>
      <w:r>
        <w:rPr>
          <w:spacing w:val="2"/>
          <w:sz w:val="16"/>
        </w:rPr>
        <w:t xml:space="preserve"> </w:t>
      </w:r>
      <w:r>
        <w:rPr>
          <w:sz w:val="16"/>
        </w:rPr>
        <w:t>scuola</w:t>
      </w:r>
      <w:r>
        <w:rPr>
          <w:spacing w:val="2"/>
          <w:sz w:val="16"/>
        </w:rPr>
        <w:t xml:space="preserve"> </w:t>
      </w:r>
      <w:r>
        <w:rPr>
          <w:sz w:val="16"/>
        </w:rPr>
        <w:t>primaria</w:t>
      </w:r>
      <w:r>
        <w:rPr>
          <w:spacing w:val="2"/>
          <w:sz w:val="16"/>
        </w:rPr>
        <w:t xml:space="preserve"> </w:t>
      </w:r>
      <w:r>
        <w:rPr>
          <w:sz w:val="16"/>
        </w:rPr>
        <w:t>tra</w:t>
      </w:r>
      <w:r>
        <w:rPr>
          <w:spacing w:val="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posti comune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lingua</w:t>
      </w:r>
      <w:r>
        <w:rPr>
          <w:spacing w:val="2"/>
          <w:sz w:val="16"/>
        </w:rPr>
        <w:t xml:space="preserve"> </w:t>
      </w:r>
      <w:r>
        <w:rPr>
          <w:sz w:val="16"/>
        </w:rPr>
        <w:t>straniera</w:t>
      </w:r>
      <w:r>
        <w:rPr>
          <w:spacing w:val="-2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1"/>
          <w:sz w:val="16"/>
        </w:rPr>
        <w:t xml:space="preserve"> </w:t>
      </w:r>
      <w:r>
        <w:rPr>
          <w:sz w:val="16"/>
        </w:rPr>
        <w:t>dello</w:t>
      </w:r>
      <w:r>
        <w:rPr>
          <w:spacing w:val="3"/>
          <w:sz w:val="16"/>
        </w:rPr>
        <w:t xml:space="preserve"> </w:t>
      </w:r>
      <w:r>
        <w:rPr>
          <w:sz w:val="16"/>
        </w:rPr>
        <w:t>stesso</w:t>
      </w:r>
      <w:r>
        <w:rPr>
          <w:spacing w:val="12"/>
          <w:sz w:val="16"/>
        </w:rPr>
        <w:t xml:space="preserve"> </w:t>
      </w:r>
      <w:r>
        <w:rPr>
          <w:sz w:val="16"/>
        </w:rPr>
        <w:t>circolo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titolarità;</w:t>
      </w:r>
    </w:p>
    <w:p w:rsidR="00F2740E" w:rsidRDefault="0020600B">
      <w:pPr>
        <w:pStyle w:val="Paragrafoelenco"/>
        <w:numPr>
          <w:ilvl w:val="0"/>
          <w:numId w:val="2"/>
        </w:numPr>
        <w:tabs>
          <w:tab w:val="left" w:pos="263"/>
        </w:tabs>
        <w:spacing w:before="1"/>
        <w:ind w:right="136" w:firstLine="0"/>
        <w:jc w:val="left"/>
        <w:rPr>
          <w:b/>
          <w:sz w:val="16"/>
        </w:rPr>
      </w:pPr>
      <w:r>
        <w:rPr>
          <w:sz w:val="16"/>
        </w:rPr>
        <w:t>domanda di rientro nella scuola di precedente titolarità, nel decennio di fruizione del diritto alla precedenza di</w:t>
      </w:r>
      <w:r>
        <w:rPr>
          <w:spacing w:val="21"/>
          <w:sz w:val="16"/>
        </w:rPr>
        <w:t xml:space="preserve"> </w:t>
      </w:r>
      <w:r>
        <w:rPr>
          <w:sz w:val="16"/>
        </w:rPr>
        <w:t>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C.C.N.I..</w:t>
      </w:r>
    </w:p>
    <w:p w:rsidR="00F2740E" w:rsidRDefault="0020600B">
      <w:pPr>
        <w:pStyle w:val="Corpotesto"/>
        <w:spacing w:before="4" w:line="242" w:lineRule="auto"/>
        <w:ind w:right="132"/>
      </w:pPr>
      <w:r>
        <w:t>Tale punteggio, una volta acquisito, si perde esclusivamente nel caso in cui si otten</w:t>
      </w:r>
      <w:r>
        <w:t>ga, 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</w:t>
      </w:r>
      <w:r>
        <w:rPr>
          <w:spacing w:val="40"/>
        </w:rPr>
        <w:t xml:space="preserve"> </w:t>
      </w:r>
      <w:r>
        <w:t>individuato soprannumerario e</w:t>
      </w:r>
      <w:r>
        <w:rPr>
          <w:spacing w:val="40"/>
        </w:rPr>
        <w:t xml:space="preserve"> </w:t>
      </w:r>
      <w:r>
        <w:t>trasferito</w:t>
      </w:r>
      <w:r>
        <w:rPr>
          <w:spacing w:val="40"/>
        </w:rPr>
        <w:t xml:space="preserve"> </w:t>
      </w:r>
      <w:r>
        <w:t>d’ufficio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prodotto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trasfer</w:t>
      </w:r>
      <w:r>
        <w:t>ito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condizionata,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fa</w:t>
      </w:r>
      <w:r>
        <w:rPr>
          <w:spacing w:val="40"/>
        </w:rPr>
        <w:t xml:space="preserve"> </w:t>
      </w:r>
      <w:r>
        <w:t>perdere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riconoscimento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punteggio</w:t>
      </w:r>
      <w:r>
        <w:rPr>
          <w:spacing w:val="40"/>
        </w:rPr>
        <w:t xml:space="preserve"> </w:t>
      </w:r>
      <w:r>
        <w:t>aggiuntivo</w:t>
      </w:r>
      <w:r>
        <w:rPr>
          <w:spacing w:val="7"/>
        </w:rPr>
        <w:t xml:space="preserve"> </w:t>
      </w:r>
      <w:r>
        <w:t>l’aver</w:t>
      </w:r>
      <w:r>
        <w:rPr>
          <w:spacing w:val="6"/>
        </w:rPr>
        <w:t xml:space="preserve"> </w:t>
      </w:r>
      <w:r>
        <w:t>ottenuto</w:t>
      </w:r>
      <w:r>
        <w:rPr>
          <w:spacing w:val="7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corso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periodo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fruizione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precedenza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punti</w:t>
      </w:r>
      <w:r>
        <w:rPr>
          <w:spacing w:val="8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13,</w:t>
      </w:r>
      <w:r>
        <w:rPr>
          <w:spacing w:val="8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C.C.N.I.,</w:t>
      </w:r>
      <w:r>
        <w:rPr>
          <w:spacing w:val="40"/>
        </w:rPr>
        <w:t xml:space="preserve"> </w:t>
      </w:r>
      <w:r>
        <w:t>il rientro nella scuola o nel comune di precedente titolarità, il trasferimento per altre preferenze espresse nella domanda o l’assegnazione</w:t>
      </w:r>
      <w:r>
        <w:rPr>
          <w:spacing w:val="40"/>
        </w:rPr>
        <w:t xml:space="preserve"> </w:t>
      </w:r>
      <w:r>
        <w:t>provvisoria.</w:t>
      </w:r>
      <w:r>
        <w:rPr>
          <w:spacing w:val="14"/>
        </w:rPr>
        <w:t xml:space="preserve"> </w:t>
      </w:r>
      <w:r>
        <w:t>Analogamente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perde il</w:t>
      </w:r>
      <w:r>
        <w:rPr>
          <w:spacing w:val="15"/>
        </w:rPr>
        <w:t xml:space="preserve"> </w:t>
      </w:r>
      <w:r>
        <w:t>riconoscimento del</w:t>
      </w:r>
      <w:r>
        <w:rPr>
          <w:spacing w:val="14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aggiuntivo il docente</w:t>
      </w:r>
      <w:r>
        <w:rPr>
          <w:spacing w:val="14"/>
        </w:rPr>
        <w:t xml:space="preserve"> </w:t>
      </w:r>
      <w:r>
        <w:t>trasferito</w:t>
      </w:r>
      <w:r>
        <w:rPr>
          <w:spacing w:val="15"/>
        </w:rPr>
        <w:t xml:space="preserve"> </w:t>
      </w:r>
      <w:r>
        <w:t>d’ufficio o</w:t>
      </w:r>
      <w:r>
        <w:rPr>
          <w:spacing w:val="15"/>
        </w:rPr>
        <w:t xml:space="preserve"> </w:t>
      </w:r>
      <w:r>
        <w:t xml:space="preserve">a </w:t>
      </w:r>
      <w:r>
        <w:t>domanda condizionata</w:t>
      </w:r>
      <w:r>
        <w:rPr>
          <w:spacing w:val="14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nel periodo di cui sopra non chiede il rientro nella scuola di precedente titolarità. In ogni caso la sola presentazione della domanda di mobilità,</w:t>
      </w:r>
      <w:r>
        <w:rPr>
          <w:spacing w:val="40"/>
        </w:rPr>
        <w:t xml:space="preserve"> </w:t>
      </w:r>
      <w:r>
        <w:t xml:space="preserve">anche nella provincia, non determina la perdita del punteggio aggiuntivo una volta </w:t>
      </w:r>
      <w:r>
        <w:t>che lo stesso è stato acquisito.</w:t>
      </w:r>
    </w:p>
    <w:p w:rsidR="00F2740E" w:rsidRDefault="0020600B">
      <w:pPr>
        <w:pStyle w:val="Corpotesto"/>
        <w:spacing w:before="4"/>
      </w:pPr>
      <w:r>
        <w:t>Tale</w:t>
      </w:r>
      <w:r>
        <w:rPr>
          <w:spacing w:val="1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attribuibile ai</w:t>
      </w:r>
      <w:r>
        <w:rPr>
          <w:spacing w:val="2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ex</w:t>
      </w:r>
      <w:r>
        <w:rPr>
          <w:spacing w:val="3"/>
        </w:rPr>
        <w:t xml:space="preserve"> </w:t>
      </w:r>
      <w:r>
        <w:t>DOS negli</w:t>
      </w:r>
      <w:r>
        <w:rPr>
          <w:spacing w:val="1"/>
        </w:rPr>
        <w:t xml:space="preserve"> </w:t>
      </w:r>
      <w:r>
        <w:t xml:space="preserve">anni </w:t>
      </w:r>
      <w:r>
        <w:rPr>
          <w:spacing w:val="-2"/>
        </w:rPr>
        <w:t>interessati.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09"/>
        </w:tabs>
        <w:spacing w:before="2" w:line="242" w:lineRule="auto"/>
        <w:ind w:left="163" w:right="134" w:firstLine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almeno tre mesi. La residenza del familiare a cui si chiede il ricongiungimento deve essere</w:t>
      </w:r>
      <w:r>
        <w:rPr>
          <w:spacing w:val="40"/>
          <w:sz w:val="16"/>
        </w:rPr>
        <w:t xml:space="preserve"> </w:t>
      </w:r>
      <w:r>
        <w:rPr>
          <w:sz w:val="16"/>
        </w:rPr>
        <w:t>documentata con dichiarazione personale redatta ai sensi delle disposizioni contenute nel D.P.R. 28.12.2000, n. 445 e su</w:t>
      </w:r>
      <w:r>
        <w:rPr>
          <w:sz w:val="16"/>
        </w:rPr>
        <w:t>ccessive modifiche ed</w:t>
      </w:r>
      <w:r>
        <w:rPr>
          <w:spacing w:val="40"/>
          <w:sz w:val="16"/>
        </w:rPr>
        <w:t xml:space="preserve"> </w:t>
      </w:r>
      <w:r>
        <w:rPr>
          <w:sz w:val="16"/>
        </w:rPr>
        <w:t>integrazioni nei quali dovrà essere indicata la decorrenza dell'iscrizione stessa; dall'iscrizione anagrafica si prescinde quando si tratti di</w:t>
      </w:r>
      <w:r>
        <w:rPr>
          <w:spacing w:val="40"/>
          <w:sz w:val="16"/>
        </w:rPr>
        <w:t xml:space="preserve"> </w:t>
      </w:r>
      <w:r>
        <w:rPr>
          <w:sz w:val="16"/>
        </w:rPr>
        <w:t>ricongiungimento al familiare trasferito per servizio nei tre mesi antecedenti alla data di</w:t>
      </w:r>
      <w:r>
        <w:rPr>
          <w:sz w:val="16"/>
        </w:rPr>
        <w:t xml:space="preserve"> pubblicazione dell'ordinanza. Il punteggio di</w:t>
      </w:r>
      <w:r>
        <w:rPr>
          <w:spacing w:val="40"/>
          <w:sz w:val="16"/>
        </w:rPr>
        <w:t xml:space="preserve"> </w:t>
      </w:r>
      <w:r>
        <w:rPr>
          <w:sz w:val="16"/>
        </w:rPr>
        <w:t>ricongiungimento e quello per la cura e l’assistenza dei familiari spetta per le scuole del comune. Il punteggio spetta anche nel caso in cui nel</w:t>
      </w:r>
      <w:r>
        <w:rPr>
          <w:spacing w:val="40"/>
          <w:sz w:val="16"/>
        </w:rPr>
        <w:t xml:space="preserve"> </w:t>
      </w:r>
      <w:r>
        <w:rPr>
          <w:sz w:val="16"/>
        </w:rPr>
        <w:t>comune ove si registra l’esigenza familiare non vi siano istitu</w:t>
      </w:r>
      <w:r>
        <w:rPr>
          <w:sz w:val="16"/>
        </w:rPr>
        <w:t>zioni scolastiche richiedibili (cioè che non comprendano l'insegnamento del</w:t>
      </w:r>
      <w:r>
        <w:rPr>
          <w:spacing w:val="40"/>
          <w:sz w:val="16"/>
        </w:rPr>
        <w:t xml:space="preserve"> </w:t>
      </w:r>
      <w:r>
        <w:rPr>
          <w:sz w:val="16"/>
        </w:rPr>
        <w:t>richiedente</w:t>
      </w:r>
      <w:r>
        <w:rPr>
          <w:spacing w:val="17"/>
          <w:sz w:val="16"/>
        </w:rPr>
        <w:t xml:space="preserve"> </w:t>
      </w:r>
      <w:r>
        <w:rPr>
          <w:sz w:val="16"/>
        </w:rPr>
        <w:t>o</w:t>
      </w:r>
      <w:r>
        <w:rPr>
          <w:spacing w:val="17"/>
          <w:sz w:val="16"/>
        </w:rPr>
        <w:t xml:space="preserve"> </w:t>
      </w:r>
      <w:r>
        <w:rPr>
          <w:sz w:val="16"/>
        </w:rPr>
        <w:t>sedi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5"/>
          <w:sz w:val="16"/>
        </w:rPr>
        <w:t xml:space="preserve"> </w:t>
      </w:r>
      <w:r>
        <w:rPr>
          <w:sz w:val="16"/>
        </w:rPr>
        <w:t>organico)</w:t>
      </w:r>
      <w:r>
        <w:rPr>
          <w:spacing w:val="16"/>
          <w:sz w:val="16"/>
        </w:rPr>
        <w:t xml:space="preserve"> </w:t>
      </w:r>
      <w:r>
        <w:rPr>
          <w:sz w:val="16"/>
        </w:rPr>
        <w:t>ovvero</w:t>
      </w:r>
      <w:r>
        <w:rPr>
          <w:spacing w:val="19"/>
          <w:sz w:val="16"/>
        </w:rPr>
        <w:t xml:space="preserve"> </w:t>
      </w:r>
      <w:r>
        <w:rPr>
          <w:sz w:val="16"/>
        </w:rPr>
        <w:t>per</w:t>
      </w:r>
      <w:r>
        <w:rPr>
          <w:spacing w:val="16"/>
          <w:sz w:val="16"/>
        </w:rPr>
        <w:t xml:space="preserve"> </w:t>
      </w:r>
      <w:r>
        <w:rPr>
          <w:sz w:val="16"/>
        </w:rPr>
        <w:t>il</w:t>
      </w:r>
      <w:r>
        <w:rPr>
          <w:spacing w:val="17"/>
          <w:sz w:val="16"/>
        </w:rPr>
        <w:t xml:space="preserve"> </w:t>
      </w:r>
      <w:r>
        <w:rPr>
          <w:sz w:val="16"/>
        </w:rPr>
        <w:t>personale</w:t>
      </w:r>
      <w:r>
        <w:rPr>
          <w:spacing w:val="19"/>
          <w:sz w:val="16"/>
        </w:rPr>
        <w:t xml:space="preserve"> </w:t>
      </w:r>
      <w:r>
        <w:rPr>
          <w:sz w:val="16"/>
        </w:rPr>
        <w:t>educativo,</w:t>
      </w:r>
      <w:r>
        <w:rPr>
          <w:spacing w:val="17"/>
          <w:sz w:val="16"/>
        </w:rPr>
        <w:t xml:space="preserve"> </w:t>
      </w:r>
      <w:r>
        <w:rPr>
          <w:sz w:val="16"/>
        </w:rPr>
        <w:t>istituzioni</w:t>
      </w:r>
      <w:r>
        <w:rPr>
          <w:spacing w:val="20"/>
          <w:sz w:val="16"/>
        </w:rPr>
        <w:t xml:space="preserve"> </w:t>
      </w:r>
      <w:r>
        <w:rPr>
          <w:sz w:val="16"/>
        </w:rPr>
        <w:t>educative</w:t>
      </w:r>
      <w:r>
        <w:rPr>
          <w:spacing w:val="16"/>
          <w:sz w:val="16"/>
        </w:rPr>
        <w:t xml:space="preserve"> </w:t>
      </w:r>
      <w:r>
        <w:rPr>
          <w:sz w:val="16"/>
        </w:rPr>
        <w:t>richiedibili:</w:t>
      </w:r>
      <w:r>
        <w:rPr>
          <w:spacing w:val="17"/>
          <w:sz w:val="16"/>
        </w:rPr>
        <w:t xml:space="preserve"> </w:t>
      </w:r>
      <w:r>
        <w:rPr>
          <w:sz w:val="16"/>
        </w:rPr>
        <w:t>in</w:t>
      </w:r>
      <w:r>
        <w:rPr>
          <w:spacing w:val="19"/>
          <w:sz w:val="16"/>
        </w:rPr>
        <w:t xml:space="preserve"> </w:t>
      </w:r>
      <w:r>
        <w:rPr>
          <w:sz w:val="16"/>
        </w:rPr>
        <w:t>tal</w:t>
      </w:r>
      <w:r>
        <w:rPr>
          <w:spacing w:val="16"/>
          <w:sz w:val="16"/>
        </w:rPr>
        <w:t xml:space="preserve"> </w:t>
      </w:r>
      <w:r>
        <w:rPr>
          <w:sz w:val="16"/>
        </w:rPr>
        <w:t>caso</w:t>
      </w:r>
      <w:r>
        <w:rPr>
          <w:spacing w:val="20"/>
          <w:sz w:val="16"/>
        </w:rPr>
        <w:t xml:space="preserve"> </w:t>
      </w:r>
      <w:r>
        <w:rPr>
          <w:sz w:val="16"/>
        </w:rPr>
        <w:t>il</w:t>
      </w:r>
      <w:r>
        <w:rPr>
          <w:spacing w:val="17"/>
          <w:sz w:val="16"/>
        </w:rPr>
        <w:t xml:space="preserve"> </w:t>
      </w:r>
      <w:r>
        <w:rPr>
          <w:sz w:val="16"/>
        </w:rPr>
        <w:t>punteggio</w:t>
      </w:r>
      <w:r>
        <w:rPr>
          <w:spacing w:val="19"/>
          <w:sz w:val="16"/>
        </w:rPr>
        <w:t xml:space="preserve"> </w:t>
      </w:r>
      <w:r>
        <w:rPr>
          <w:sz w:val="16"/>
        </w:rPr>
        <w:t>sarà</w:t>
      </w:r>
      <w:r>
        <w:rPr>
          <w:spacing w:val="19"/>
          <w:sz w:val="16"/>
        </w:rPr>
        <w:t xml:space="preserve"> </w:t>
      </w:r>
      <w:r>
        <w:rPr>
          <w:sz w:val="16"/>
        </w:rPr>
        <w:t>attribuito</w:t>
      </w:r>
      <w:r>
        <w:rPr>
          <w:spacing w:val="19"/>
          <w:sz w:val="16"/>
        </w:rPr>
        <w:t xml:space="preserve"> </w:t>
      </w:r>
      <w:r>
        <w:rPr>
          <w:sz w:val="16"/>
        </w:rPr>
        <w:t>per</w:t>
      </w:r>
      <w:r>
        <w:rPr>
          <w:spacing w:val="40"/>
          <w:sz w:val="16"/>
        </w:rPr>
        <w:t xml:space="preserve"> </w:t>
      </w:r>
      <w:r>
        <w:rPr>
          <w:sz w:val="16"/>
        </w:rPr>
        <w:t>tutte le scuole ovvero istituzio</w:t>
      </w:r>
      <w:r>
        <w:rPr>
          <w:sz w:val="16"/>
        </w:rPr>
        <w:t>ni educative del comune più vicino, secondo le tabelle di viciniorietà, oppure per il comune sede dell’istituzione</w:t>
      </w:r>
      <w:r>
        <w:rPr>
          <w:spacing w:val="40"/>
          <w:sz w:val="16"/>
        </w:rPr>
        <w:t xml:space="preserve"> </w:t>
      </w:r>
      <w:r>
        <w:rPr>
          <w:sz w:val="16"/>
        </w:rPr>
        <w:t>scolastica</w:t>
      </w:r>
      <w:r>
        <w:rPr>
          <w:spacing w:val="9"/>
          <w:sz w:val="16"/>
        </w:rPr>
        <w:t xml:space="preserve"> </w:t>
      </w:r>
      <w:r>
        <w:rPr>
          <w:sz w:val="16"/>
        </w:rPr>
        <w:t>che</w:t>
      </w:r>
      <w:r>
        <w:rPr>
          <w:spacing w:val="9"/>
          <w:sz w:val="16"/>
        </w:rPr>
        <w:t xml:space="preserve"> </w:t>
      </w:r>
      <w:r>
        <w:rPr>
          <w:sz w:val="16"/>
        </w:rPr>
        <w:t>abbia</w:t>
      </w:r>
      <w:r>
        <w:rPr>
          <w:spacing w:val="6"/>
          <w:sz w:val="16"/>
        </w:rPr>
        <w:t xml:space="preserve"> </w:t>
      </w:r>
      <w:r>
        <w:rPr>
          <w:sz w:val="16"/>
        </w:rPr>
        <w:t>un</w:t>
      </w:r>
      <w:r>
        <w:rPr>
          <w:spacing w:val="9"/>
          <w:sz w:val="16"/>
        </w:rPr>
        <w:t xml:space="preserve"> </w:t>
      </w:r>
      <w:r>
        <w:rPr>
          <w:sz w:val="16"/>
        </w:rPr>
        <w:t>plesso</w:t>
      </w:r>
      <w:r>
        <w:rPr>
          <w:spacing w:val="8"/>
          <w:sz w:val="16"/>
        </w:rPr>
        <w:t xml:space="preserve"> </w:t>
      </w:r>
      <w:r>
        <w:rPr>
          <w:sz w:val="16"/>
        </w:rPr>
        <w:t>nel</w:t>
      </w:r>
      <w:r>
        <w:rPr>
          <w:spacing w:val="10"/>
          <w:sz w:val="16"/>
        </w:rPr>
        <w:t xml:space="preserve"> </w:t>
      </w:r>
      <w:r>
        <w:rPr>
          <w:sz w:val="16"/>
        </w:rPr>
        <w:t>comune</w:t>
      </w:r>
      <w:r>
        <w:rPr>
          <w:spacing w:val="6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residenza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10"/>
          <w:sz w:val="16"/>
        </w:rPr>
        <w:t xml:space="preserve"> </w:t>
      </w:r>
      <w:r>
        <w:rPr>
          <w:sz w:val="16"/>
        </w:rPr>
        <w:t>familiare,</w:t>
      </w:r>
      <w:r>
        <w:rPr>
          <w:spacing w:val="10"/>
          <w:sz w:val="16"/>
        </w:rPr>
        <w:t xml:space="preserve"> </w:t>
      </w:r>
      <w:r>
        <w:rPr>
          <w:sz w:val="16"/>
        </w:rPr>
        <w:t>ovvero</w:t>
      </w:r>
      <w:r>
        <w:rPr>
          <w:spacing w:val="6"/>
          <w:sz w:val="16"/>
        </w:rPr>
        <w:t xml:space="preserve"> </w:t>
      </w:r>
      <w:r>
        <w:rPr>
          <w:sz w:val="16"/>
        </w:rPr>
        <w:t>nel</w:t>
      </w:r>
      <w:r>
        <w:rPr>
          <w:spacing w:val="10"/>
          <w:sz w:val="16"/>
        </w:rPr>
        <w:t xml:space="preserve"> </w:t>
      </w:r>
      <w:r>
        <w:rPr>
          <w:sz w:val="16"/>
        </w:rPr>
        <w:t>comune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8"/>
          <w:sz w:val="16"/>
        </w:rPr>
        <w:t xml:space="preserve"> </w:t>
      </w:r>
      <w:r>
        <w:rPr>
          <w:sz w:val="16"/>
        </w:rPr>
        <w:t>il</w:t>
      </w:r>
      <w:r>
        <w:rPr>
          <w:spacing w:val="8"/>
          <w:sz w:val="16"/>
        </w:rPr>
        <w:t xml:space="preserve"> </w:t>
      </w:r>
      <w:r>
        <w:rPr>
          <w:sz w:val="16"/>
        </w:rPr>
        <w:t>quale</w:t>
      </w:r>
      <w:r>
        <w:rPr>
          <w:spacing w:val="18"/>
          <w:sz w:val="16"/>
        </w:rPr>
        <w:t xml:space="preserve"> </w:t>
      </w:r>
      <w:r>
        <w:rPr>
          <w:sz w:val="16"/>
        </w:rPr>
        <w:t>sussistono</w:t>
      </w:r>
      <w:r>
        <w:rPr>
          <w:spacing w:val="9"/>
          <w:sz w:val="16"/>
        </w:rPr>
        <w:t xml:space="preserve"> </w:t>
      </w:r>
      <w:r>
        <w:rPr>
          <w:sz w:val="16"/>
        </w:rPr>
        <w:t>le</w:t>
      </w:r>
      <w:r>
        <w:rPr>
          <w:spacing w:val="6"/>
          <w:sz w:val="16"/>
        </w:rPr>
        <w:t xml:space="preserve"> </w:t>
      </w:r>
      <w:r>
        <w:rPr>
          <w:sz w:val="16"/>
        </w:rPr>
        <w:t>condizioni</w:t>
      </w:r>
      <w:r>
        <w:rPr>
          <w:spacing w:val="8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cui</w:t>
      </w:r>
      <w:r>
        <w:rPr>
          <w:spacing w:val="10"/>
          <w:sz w:val="16"/>
        </w:rPr>
        <w:t xml:space="preserve"> </w:t>
      </w:r>
      <w:r>
        <w:rPr>
          <w:sz w:val="16"/>
        </w:rPr>
        <w:t>alla</w:t>
      </w:r>
      <w:r>
        <w:rPr>
          <w:spacing w:val="9"/>
          <w:sz w:val="16"/>
        </w:rPr>
        <w:t xml:space="preserve"> </w:t>
      </w:r>
      <w:r>
        <w:rPr>
          <w:sz w:val="16"/>
        </w:rPr>
        <w:t>lettera</w:t>
      </w:r>
      <w:r>
        <w:rPr>
          <w:spacing w:val="40"/>
          <w:sz w:val="16"/>
        </w:rPr>
        <w:t xml:space="preserve"> </w:t>
      </w:r>
      <w:r>
        <w:rPr>
          <w:sz w:val="16"/>
        </w:rPr>
        <w:t>D della Tabella a – Parte II, purché indicate fra le preferenze espresse; tale punteggio sarà attribuito anche nel caso in cui venga indicata</w:t>
      </w:r>
      <w:r>
        <w:rPr>
          <w:spacing w:val="40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11"/>
          <w:sz w:val="16"/>
        </w:rPr>
        <w:t xml:space="preserve"> </w:t>
      </w:r>
      <w:r>
        <w:rPr>
          <w:sz w:val="16"/>
        </w:rPr>
        <w:t>una</w:t>
      </w:r>
      <w:r>
        <w:rPr>
          <w:spacing w:val="9"/>
          <w:sz w:val="16"/>
        </w:rPr>
        <w:t xml:space="preserve"> </w:t>
      </w:r>
      <w:r>
        <w:rPr>
          <w:sz w:val="16"/>
        </w:rPr>
        <w:t>preferenza</w:t>
      </w:r>
      <w:r>
        <w:rPr>
          <w:spacing w:val="9"/>
          <w:sz w:val="16"/>
        </w:rPr>
        <w:t xml:space="preserve"> </w:t>
      </w:r>
      <w:r>
        <w:rPr>
          <w:sz w:val="16"/>
        </w:rPr>
        <w:t>di distretto</w:t>
      </w:r>
      <w:r>
        <w:rPr>
          <w:spacing w:val="9"/>
          <w:sz w:val="16"/>
        </w:rPr>
        <w:t xml:space="preserve"> </w:t>
      </w:r>
      <w:r>
        <w:rPr>
          <w:sz w:val="16"/>
        </w:rPr>
        <w:t>che</w:t>
      </w:r>
      <w:r>
        <w:rPr>
          <w:spacing w:val="9"/>
          <w:sz w:val="16"/>
        </w:rPr>
        <w:t xml:space="preserve"> </w:t>
      </w:r>
      <w:r>
        <w:rPr>
          <w:sz w:val="16"/>
        </w:rPr>
        <w:t>comprenda</w:t>
      </w:r>
      <w:r>
        <w:rPr>
          <w:spacing w:val="13"/>
          <w:sz w:val="16"/>
        </w:rPr>
        <w:t xml:space="preserve"> </w:t>
      </w:r>
      <w:r>
        <w:rPr>
          <w:sz w:val="16"/>
        </w:rPr>
        <w:t>predetto</w:t>
      </w:r>
      <w:r>
        <w:rPr>
          <w:spacing w:val="9"/>
          <w:sz w:val="16"/>
        </w:rPr>
        <w:t xml:space="preserve"> </w:t>
      </w:r>
      <w:r>
        <w:rPr>
          <w:sz w:val="16"/>
        </w:rPr>
        <w:t>comune.</w:t>
      </w:r>
      <w:r>
        <w:rPr>
          <w:spacing w:val="10"/>
          <w:sz w:val="16"/>
        </w:rPr>
        <w:t xml:space="preserve"> </w:t>
      </w:r>
      <w:r>
        <w:rPr>
          <w:sz w:val="16"/>
        </w:rPr>
        <w:t>I punteggi per le</w:t>
      </w:r>
      <w:r>
        <w:rPr>
          <w:spacing w:val="9"/>
          <w:sz w:val="16"/>
        </w:rPr>
        <w:t xml:space="preserve"> </w:t>
      </w:r>
      <w:r>
        <w:rPr>
          <w:sz w:val="16"/>
        </w:rPr>
        <w:t>esigenze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famiglia di cui alle</w:t>
      </w:r>
      <w:r>
        <w:rPr>
          <w:spacing w:val="9"/>
          <w:sz w:val="16"/>
        </w:rPr>
        <w:t xml:space="preserve"> </w:t>
      </w:r>
      <w:r>
        <w:rPr>
          <w:sz w:val="16"/>
        </w:rPr>
        <w:t>lettere A),</w:t>
      </w:r>
      <w:r>
        <w:rPr>
          <w:spacing w:val="10"/>
          <w:sz w:val="16"/>
        </w:rPr>
        <w:t xml:space="preserve"> </w:t>
      </w:r>
      <w:r>
        <w:rPr>
          <w:sz w:val="16"/>
        </w:rPr>
        <w:t>B),</w:t>
      </w:r>
      <w:r>
        <w:rPr>
          <w:spacing w:val="10"/>
          <w:sz w:val="16"/>
        </w:rPr>
        <w:t xml:space="preserve"> </w:t>
      </w:r>
      <w:r>
        <w:rPr>
          <w:sz w:val="16"/>
        </w:rPr>
        <w:t>C),</w:t>
      </w:r>
    </w:p>
    <w:p w:rsidR="00F2740E" w:rsidRDefault="0020600B">
      <w:pPr>
        <w:pStyle w:val="Paragrafoelenco"/>
        <w:numPr>
          <w:ilvl w:val="0"/>
          <w:numId w:val="3"/>
        </w:numPr>
        <w:tabs>
          <w:tab w:val="left" w:pos="401"/>
        </w:tabs>
        <w:spacing w:before="6" w:line="244" w:lineRule="auto"/>
        <w:ind w:right="141" w:firstLine="0"/>
        <w:jc w:val="both"/>
        <w:rPr>
          <w:sz w:val="16"/>
        </w:rPr>
      </w:pPr>
      <w:r>
        <w:rPr>
          <w:sz w:val="16"/>
        </w:rPr>
        <w:t>sono cumulabili fra loro. Ai sensi</w:t>
      </w:r>
      <w:r>
        <w:rPr>
          <w:spacing w:val="34"/>
          <w:sz w:val="16"/>
        </w:rPr>
        <w:t xml:space="preserve"> </w:t>
      </w:r>
      <w:r>
        <w:rPr>
          <w:sz w:val="16"/>
        </w:rPr>
        <w:t>della legge 76 del 20 maggio 2016 per coniuge si intende anche la parte dell’unione civile. Per il</w:t>
      </w:r>
      <w:r>
        <w:rPr>
          <w:spacing w:val="40"/>
          <w:sz w:val="16"/>
        </w:rPr>
        <w:t xml:space="preserve"> </w:t>
      </w:r>
      <w:r>
        <w:rPr>
          <w:sz w:val="16"/>
        </w:rPr>
        <w:t>convivente di fatto si fa riferimento a quanto previsto dall’art. 1, commi 36 e 3</w:t>
      </w:r>
      <w:r>
        <w:rPr>
          <w:sz w:val="16"/>
        </w:rPr>
        <w:t>7, della medesima legge 76/2016.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391"/>
        </w:tabs>
        <w:spacing w:before="0"/>
        <w:ind w:left="163" w:right="134" w:firstLine="0"/>
        <w:jc w:val="both"/>
        <w:rPr>
          <w:sz w:val="16"/>
        </w:rPr>
      </w:pPr>
      <w:r>
        <w:rPr>
          <w:sz w:val="16"/>
        </w:rPr>
        <w:t>Ai fini della formulazione della graduatoria per l’individuazione del soprannumerario, le esigenze di famiglia, da considerarsi in questo caso</w:t>
      </w:r>
      <w:r>
        <w:rPr>
          <w:spacing w:val="40"/>
          <w:sz w:val="16"/>
        </w:rPr>
        <w:t xml:space="preserve"> </w:t>
      </w:r>
      <w:r>
        <w:rPr>
          <w:sz w:val="16"/>
        </w:rPr>
        <w:t>come esigenze di non allontanamento dalla scuola e dal comune di attuale titolar</w:t>
      </w:r>
      <w:r>
        <w:rPr>
          <w:sz w:val="16"/>
        </w:rPr>
        <w:t>ità sono valutate nella seguente maniera:</w:t>
      </w:r>
    </w:p>
    <w:p w:rsidR="00F2740E" w:rsidRDefault="0020600B">
      <w:pPr>
        <w:pStyle w:val="Corpotesto"/>
        <w:spacing w:before="2"/>
      </w:pPr>
      <w:r>
        <w:t>lettera A)</w:t>
      </w:r>
      <w:r>
        <w:rPr>
          <w:spacing w:val="2"/>
        </w:rPr>
        <w:t xml:space="preserve"> </w:t>
      </w:r>
      <w:r>
        <w:t>(ricongiungimento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coniuge,</w:t>
      </w:r>
      <w:r>
        <w:rPr>
          <w:spacing w:val="2"/>
        </w:rPr>
        <w:t xml:space="preserve"> </w:t>
      </w:r>
      <w:r>
        <w:t>etc..) vale quando il</w:t>
      </w:r>
      <w:r>
        <w:rPr>
          <w:spacing w:val="3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2"/>
        </w:rPr>
        <w:t>docente.</w:t>
      </w:r>
    </w:p>
    <w:p w:rsidR="00F2740E" w:rsidRDefault="0020600B">
      <w:pPr>
        <w:pStyle w:val="Corpotesto"/>
        <w:spacing w:before="4" w:line="242" w:lineRule="auto"/>
        <w:ind w:right="133"/>
      </w:pPr>
      <w:r>
        <w:t>Tale punteggio spetta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</w:t>
      </w:r>
      <w:r>
        <w:t xml:space="preserve"> di residenza del familiare,</w:t>
      </w:r>
      <w:r>
        <w:rPr>
          <w:spacing w:val="40"/>
        </w:rPr>
        <w:t xml:space="preserve"> </w:t>
      </w:r>
      <w:r>
        <w:t>ovvero il comune per il quale sussistono le condizioni di cui alla lettera D) della Tabella a – Parte II, non sia sede di organico il punteggio va</w:t>
      </w:r>
      <w:r>
        <w:rPr>
          <w:spacing w:val="40"/>
        </w:rPr>
        <w:t xml:space="preserve"> </w:t>
      </w:r>
      <w:r>
        <w:t>attribuito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comune</w:t>
      </w:r>
      <w:r>
        <w:rPr>
          <w:spacing w:val="18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dell’istituzione</w:t>
      </w:r>
      <w:r>
        <w:rPr>
          <w:spacing w:val="18"/>
        </w:rPr>
        <w:t xml:space="preserve"> </w:t>
      </w:r>
      <w:r>
        <w:t>scolastica</w:t>
      </w:r>
      <w:r>
        <w:rPr>
          <w:spacing w:val="18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abbia un</w:t>
      </w:r>
      <w:r>
        <w:rPr>
          <w:spacing w:val="22"/>
        </w:rPr>
        <w:t xml:space="preserve"> </w:t>
      </w:r>
      <w:r>
        <w:t>plesso</w:t>
      </w:r>
      <w:r>
        <w:rPr>
          <w:spacing w:val="19"/>
        </w:rPr>
        <w:t xml:space="preserve"> </w:t>
      </w:r>
      <w:r>
        <w:t>ne</w:t>
      </w:r>
      <w:r>
        <w:t>l</w:t>
      </w:r>
      <w:r>
        <w:rPr>
          <w:spacing w:val="19"/>
        </w:rPr>
        <w:t xml:space="preserve"> </w:t>
      </w:r>
      <w:r>
        <w:t>comune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residenza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familiare,</w:t>
      </w:r>
      <w:r>
        <w:rPr>
          <w:spacing w:val="19"/>
        </w:rPr>
        <w:t xml:space="preserve"> </w:t>
      </w:r>
      <w:r>
        <w:t>ovvero</w:t>
      </w:r>
      <w:r>
        <w:rPr>
          <w:spacing w:val="18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comune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 sussistono le condizioni di cui alla lettera D) della Tabella a – Parte II.</w:t>
      </w:r>
    </w:p>
    <w:p w:rsidR="00F2740E" w:rsidRDefault="0020600B">
      <w:pPr>
        <w:pStyle w:val="Corpotesto"/>
        <w:spacing w:before="2"/>
      </w:pPr>
      <w:r>
        <w:t>B)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C)</w:t>
      </w:r>
      <w:r>
        <w:rPr>
          <w:spacing w:val="2"/>
        </w:rPr>
        <w:t xml:space="preserve"> </w:t>
      </w:r>
      <w:r>
        <w:t>valgono</w:t>
      </w:r>
      <w:r>
        <w:rPr>
          <w:spacing w:val="3"/>
        </w:rPr>
        <w:t xml:space="preserve"> </w:t>
      </w:r>
      <w:r>
        <w:rPr>
          <w:spacing w:val="-2"/>
        </w:rPr>
        <w:t>sempre;</w:t>
      </w:r>
    </w:p>
    <w:p w:rsidR="00F2740E" w:rsidRDefault="0020600B">
      <w:pPr>
        <w:pStyle w:val="Corpotesto"/>
        <w:spacing w:before="2"/>
        <w:ind w:right="135"/>
      </w:pPr>
      <w:r>
        <w:t>lettera D) (cura e assistenza dei figli disabili, etc..) vale quando il comune in cui può essere prestata l’assistenza coincide con il comune di</w:t>
      </w:r>
      <w:r>
        <w:rPr>
          <w:spacing w:val="40"/>
        </w:rPr>
        <w:t xml:space="preserve"> </w:t>
      </w:r>
      <w:r>
        <w:t>titolarità del docente oppure è ad esso viciniore, qualora nel comune medesimo non vi siano sedi scolastiche ri</w:t>
      </w:r>
      <w:r>
        <w:t>chiedibili.</w:t>
      </w:r>
    </w:p>
    <w:p w:rsidR="00F2740E" w:rsidRDefault="0020600B">
      <w:pPr>
        <w:pStyle w:val="Corpotesto"/>
        <w:spacing w:before="5"/>
      </w:pPr>
      <w:r>
        <w:t>Il</w:t>
      </w:r>
      <w:r>
        <w:rPr>
          <w:spacing w:val="3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calcolato</w:t>
      </w:r>
      <w:r>
        <w:rPr>
          <w:spacing w:val="1"/>
        </w:rPr>
        <w:t xml:space="preserve"> </w:t>
      </w:r>
      <w:r>
        <w:t>viene utilizzato</w:t>
      </w:r>
      <w:r>
        <w:rPr>
          <w:spacing w:val="4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nelle operazioni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trasferimento</w:t>
      </w:r>
      <w:r>
        <w:rPr>
          <w:spacing w:val="2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2"/>
        </w:rPr>
        <w:t>soprannumerario.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394"/>
        </w:tabs>
        <w:spacing w:before="3"/>
        <w:ind w:left="163" w:right="135" w:firstLine="0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</w:t>
      </w:r>
      <w:r>
        <w:rPr>
          <w:sz w:val="16"/>
        </w:rPr>
        <w:t>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391"/>
        </w:tabs>
        <w:spacing w:before="3"/>
        <w:ind w:left="391" w:hanging="228"/>
        <w:rPr>
          <w:sz w:val="16"/>
        </w:rPr>
      </w:pP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valutazione</w:t>
      </w:r>
      <w:r>
        <w:rPr>
          <w:spacing w:val="2"/>
          <w:sz w:val="16"/>
        </w:rPr>
        <w:t xml:space="preserve"> </w:t>
      </w:r>
      <w:r>
        <w:rPr>
          <w:sz w:val="16"/>
        </w:rPr>
        <w:t>è</w:t>
      </w:r>
      <w:r>
        <w:rPr>
          <w:spacing w:val="2"/>
          <w:sz w:val="16"/>
        </w:rPr>
        <w:t xml:space="preserve"> </w:t>
      </w:r>
      <w:r>
        <w:rPr>
          <w:sz w:val="16"/>
        </w:rPr>
        <w:t>attribuita</w:t>
      </w:r>
      <w:r>
        <w:rPr>
          <w:spacing w:val="3"/>
          <w:sz w:val="16"/>
        </w:rPr>
        <w:t xml:space="preserve"> </w:t>
      </w:r>
      <w:r>
        <w:rPr>
          <w:sz w:val="16"/>
        </w:rPr>
        <w:t>nei</w:t>
      </w:r>
      <w:r>
        <w:rPr>
          <w:spacing w:val="-1"/>
          <w:sz w:val="16"/>
        </w:rPr>
        <w:t xml:space="preserve"> </w:t>
      </w:r>
      <w:r>
        <w:rPr>
          <w:sz w:val="16"/>
        </w:rPr>
        <w:t>seguenti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casi:</w:t>
      </w:r>
    </w:p>
    <w:p w:rsidR="00F2740E" w:rsidRDefault="0020600B">
      <w:pPr>
        <w:pStyle w:val="Paragrafoelenco"/>
        <w:numPr>
          <w:ilvl w:val="1"/>
          <w:numId w:val="4"/>
        </w:numPr>
        <w:tabs>
          <w:tab w:val="left" w:pos="327"/>
        </w:tabs>
        <w:spacing w:before="2"/>
        <w:ind w:left="327" w:hanging="164"/>
        <w:rPr>
          <w:sz w:val="16"/>
        </w:rPr>
      </w:pPr>
      <w:r>
        <w:rPr>
          <w:sz w:val="16"/>
        </w:rPr>
        <w:t>figlio</w:t>
      </w:r>
      <w:r>
        <w:rPr>
          <w:spacing w:val="1"/>
          <w:sz w:val="16"/>
        </w:rPr>
        <w:t xml:space="preserve"> </w:t>
      </w:r>
      <w:r>
        <w:rPr>
          <w:sz w:val="16"/>
        </w:rPr>
        <w:t>disabile,</w:t>
      </w:r>
      <w:r>
        <w:rPr>
          <w:spacing w:val="3"/>
          <w:sz w:val="16"/>
        </w:rPr>
        <w:t xml:space="preserve"> </w:t>
      </w:r>
      <w:r>
        <w:rPr>
          <w:sz w:val="16"/>
        </w:rPr>
        <w:t>ovvero</w:t>
      </w:r>
      <w:r>
        <w:rPr>
          <w:spacing w:val="3"/>
          <w:sz w:val="16"/>
        </w:rPr>
        <w:t xml:space="preserve"> </w:t>
      </w:r>
      <w:r>
        <w:rPr>
          <w:sz w:val="16"/>
        </w:rPr>
        <w:t>coniuge o</w:t>
      </w:r>
      <w:r>
        <w:rPr>
          <w:spacing w:val="3"/>
          <w:sz w:val="16"/>
        </w:rPr>
        <w:t xml:space="preserve"> </w:t>
      </w:r>
      <w:r>
        <w:rPr>
          <w:sz w:val="16"/>
        </w:rPr>
        <w:t>parte dell’unione</w:t>
      </w:r>
      <w:r>
        <w:rPr>
          <w:spacing w:val="2"/>
          <w:sz w:val="16"/>
        </w:rPr>
        <w:t xml:space="preserve"> </w:t>
      </w:r>
      <w:r>
        <w:rPr>
          <w:sz w:val="16"/>
        </w:rPr>
        <w:t>civile o</w:t>
      </w:r>
      <w:r>
        <w:rPr>
          <w:spacing w:val="1"/>
          <w:sz w:val="16"/>
        </w:rPr>
        <w:t xml:space="preserve"> </w:t>
      </w:r>
      <w:r>
        <w:rPr>
          <w:sz w:val="16"/>
        </w:rPr>
        <w:t>genitore,</w:t>
      </w:r>
      <w:r>
        <w:rPr>
          <w:spacing w:val="3"/>
          <w:sz w:val="16"/>
        </w:rPr>
        <w:t xml:space="preserve"> </w:t>
      </w:r>
      <w:r>
        <w:rPr>
          <w:sz w:val="16"/>
        </w:rPr>
        <w:t>ricoverati</w:t>
      </w:r>
      <w:r>
        <w:rPr>
          <w:spacing w:val="1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istituto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cura;</w:t>
      </w:r>
    </w:p>
    <w:p w:rsidR="00F2740E" w:rsidRDefault="0020600B">
      <w:pPr>
        <w:pStyle w:val="Paragrafoelenco"/>
        <w:numPr>
          <w:ilvl w:val="1"/>
          <w:numId w:val="4"/>
        </w:numPr>
        <w:tabs>
          <w:tab w:val="left" w:pos="374"/>
        </w:tabs>
        <w:ind w:left="163" w:right="133" w:firstLine="0"/>
        <w:rPr>
          <w:sz w:val="16"/>
        </w:rPr>
      </w:pPr>
      <w:r>
        <w:rPr>
          <w:sz w:val="16"/>
        </w:rPr>
        <w:t>figlio</w:t>
      </w:r>
      <w:r>
        <w:rPr>
          <w:spacing w:val="39"/>
          <w:sz w:val="16"/>
        </w:rPr>
        <w:t xml:space="preserve"> </w:t>
      </w:r>
      <w:r>
        <w:rPr>
          <w:sz w:val="16"/>
        </w:rPr>
        <w:t>disabile,</w:t>
      </w:r>
      <w:r>
        <w:rPr>
          <w:spacing w:val="38"/>
          <w:sz w:val="16"/>
        </w:rPr>
        <w:t xml:space="preserve"> </w:t>
      </w:r>
      <w:r>
        <w:rPr>
          <w:sz w:val="16"/>
        </w:rPr>
        <w:t>ovvero</w:t>
      </w:r>
      <w:r>
        <w:rPr>
          <w:spacing w:val="40"/>
          <w:sz w:val="16"/>
        </w:rPr>
        <w:t xml:space="preserve"> </w:t>
      </w:r>
      <w:r>
        <w:rPr>
          <w:sz w:val="16"/>
        </w:rPr>
        <w:t>coniuge</w:t>
      </w:r>
      <w:r>
        <w:rPr>
          <w:spacing w:val="39"/>
          <w:sz w:val="16"/>
        </w:rPr>
        <w:t xml:space="preserve"> </w:t>
      </w:r>
      <w:r>
        <w:rPr>
          <w:sz w:val="16"/>
        </w:rPr>
        <w:t>o</w:t>
      </w:r>
      <w:r>
        <w:rPr>
          <w:spacing w:val="39"/>
          <w:sz w:val="16"/>
        </w:rPr>
        <w:t xml:space="preserve"> </w:t>
      </w:r>
      <w:r>
        <w:rPr>
          <w:sz w:val="16"/>
        </w:rPr>
        <w:t>parte</w:t>
      </w:r>
      <w:r>
        <w:rPr>
          <w:spacing w:val="38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39"/>
          <w:sz w:val="16"/>
        </w:rPr>
        <w:t xml:space="preserve"> </w:t>
      </w:r>
      <w:r>
        <w:rPr>
          <w:sz w:val="16"/>
        </w:rPr>
        <w:t>civile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37"/>
          <w:sz w:val="16"/>
        </w:rPr>
        <w:t xml:space="preserve"> </w:t>
      </w:r>
      <w:r>
        <w:rPr>
          <w:sz w:val="16"/>
        </w:rPr>
        <w:t>genitore</w:t>
      </w:r>
      <w:r>
        <w:rPr>
          <w:spacing w:val="39"/>
          <w:sz w:val="16"/>
        </w:rPr>
        <w:t xml:space="preserve"> </w:t>
      </w:r>
      <w:r>
        <w:rPr>
          <w:sz w:val="16"/>
        </w:rPr>
        <w:t>bisognosi</w:t>
      </w:r>
      <w:r>
        <w:rPr>
          <w:spacing w:val="38"/>
          <w:sz w:val="16"/>
        </w:rPr>
        <w:t xml:space="preserve"> </w:t>
      </w:r>
      <w:r>
        <w:rPr>
          <w:sz w:val="16"/>
        </w:rPr>
        <w:t>di</w:t>
      </w:r>
      <w:r>
        <w:rPr>
          <w:spacing w:val="38"/>
          <w:sz w:val="16"/>
        </w:rPr>
        <w:t xml:space="preserve"> </w:t>
      </w:r>
      <w:r>
        <w:rPr>
          <w:sz w:val="16"/>
        </w:rPr>
        <w:t>cure</w:t>
      </w:r>
      <w:r>
        <w:rPr>
          <w:spacing w:val="39"/>
          <w:sz w:val="16"/>
        </w:rPr>
        <w:t xml:space="preserve"> </w:t>
      </w:r>
      <w:r>
        <w:rPr>
          <w:sz w:val="16"/>
        </w:rPr>
        <w:t>continuative</w:t>
      </w:r>
      <w:r>
        <w:rPr>
          <w:spacing w:val="39"/>
          <w:sz w:val="16"/>
        </w:rPr>
        <w:t xml:space="preserve"> </w:t>
      </w:r>
      <w:r>
        <w:rPr>
          <w:sz w:val="16"/>
        </w:rPr>
        <w:t>presso</w:t>
      </w:r>
      <w:r>
        <w:rPr>
          <w:spacing w:val="39"/>
          <w:sz w:val="16"/>
        </w:rPr>
        <w:t xml:space="preserve"> </w:t>
      </w:r>
      <w:r>
        <w:rPr>
          <w:sz w:val="16"/>
        </w:rPr>
        <w:t>un</w:t>
      </w:r>
      <w:r>
        <w:rPr>
          <w:spacing w:val="39"/>
          <w:sz w:val="16"/>
        </w:rPr>
        <w:t xml:space="preserve"> </w:t>
      </w:r>
      <w:r>
        <w:rPr>
          <w:sz w:val="16"/>
        </w:rPr>
        <w:t>istituto</w:t>
      </w:r>
      <w:r>
        <w:rPr>
          <w:spacing w:val="39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cura</w:t>
      </w:r>
      <w:r>
        <w:rPr>
          <w:spacing w:val="39"/>
          <w:sz w:val="16"/>
        </w:rPr>
        <w:t xml:space="preserve"> </w:t>
      </w:r>
      <w:r>
        <w:rPr>
          <w:sz w:val="16"/>
        </w:rPr>
        <w:t>tali</w:t>
      </w:r>
      <w:r>
        <w:rPr>
          <w:spacing w:val="40"/>
          <w:sz w:val="16"/>
        </w:rPr>
        <w:t xml:space="preserve"> </w:t>
      </w:r>
      <w:r>
        <w:rPr>
          <w:sz w:val="16"/>
        </w:rPr>
        <w:t>da</w:t>
      </w:r>
      <w:r>
        <w:rPr>
          <w:spacing w:val="40"/>
          <w:sz w:val="16"/>
        </w:rPr>
        <w:t xml:space="preserve"> </w:t>
      </w:r>
      <w:r>
        <w:rPr>
          <w:sz w:val="16"/>
        </w:rPr>
        <w:t>comportare di necessità la residenza nella sede dello istituto medesimo.</w:t>
      </w:r>
    </w:p>
    <w:p w:rsidR="00F2740E" w:rsidRDefault="0020600B">
      <w:pPr>
        <w:pStyle w:val="Paragrafoelenco"/>
        <w:numPr>
          <w:ilvl w:val="1"/>
          <w:numId w:val="4"/>
        </w:numPr>
        <w:tabs>
          <w:tab w:val="left" w:pos="330"/>
        </w:tabs>
        <w:spacing w:line="244" w:lineRule="auto"/>
        <w:ind w:left="163" w:right="135" w:firstLine="0"/>
        <w:jc w:val="both"/>
        <w:rPr>
          <w:sz w:val="16"/>
        </w:rPr>
      </w:pPr>
      <w:r>
        <w:rPr>
          <w:sz w:val="16"/>
        </w:rPr>
        <w:t>figlio tossicodipendente sottoposto ad un programma terapeutico e socio-riabilitativo da attuare p</w:t>
      </w:r>
      <w:r>
        <w:rPr>
          <w:sz w:val="16"/>
        </w:rPr>
        <w:t>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 artt. 114, 118 e 122, D.P.R. 9/10/1990, n. 309, programma che comporti di necessità il domicilio nella sede della struttura stessa, ovvero,</w:t>
      </w:r>
      <w:r>
        <w:rPr>
          <w:spacing w:val="40"/>
          <w:sz w:val="16"/>
        </w:rPr>
        <w:t xml:space="preserve"> </w:t>
      </w:r>
      <w:r>
        <w:rPr>
          <w:sz w:val="16"/>
        </w:rPr>
        <w:t>presso la residenza abituale con l'assistenza del medico di fidu</w:t>
      </w:r>
      <w:r>
        <w:rPr>
          <w:sz w:val="16"/>
        </w:rPr>
        <w:t>cia come previsto dall'art. 122, comma 3, citato D.P.R. n. 309/1990.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77"/>
        </w:tabs>
        <w:spacing w:before="0" w:line="242" w:lineRule="auto"/>
        <w:ind w:left="163" w:right="133" w:firstLine="0"/>
        <w:jc w:val="both"/>
        <w:rPr>
          <w:sz w:val="16"/>
        </w:rPr>
      </w:pPr>
      <w:r>
        <w:rPr>
          <w:sz w:val="16"/>
        </w:rPr>
        <w:t>Si precisa</w:t>
      </w:r>
      <w:r>
        <w:rPr>
          <w:spacing w:val="7"/>
          <w:sz w:val="16"/>
        </w:rPr>
        <w:t xml:space="preserve"> </w:t>
      </w:r>
      <w:r>
        <w:rPr>
          <w:sz w:val="16"/>
        </w:rPr>
        <w:t>che</w:t>
      </w:r>
      <w:r>
        <w:rPr>
          <w:spacing w:val="7"/>
          <w:sz w:val="16"/>
        </w:rPr>
        <w:t xml:space="preserve"> </w:t>
      </w:r>
      <w:r>
        <w:rPr>
          <w:sz w:val="16"/>
        </w:rPr>
        <w:t>ai</w:t>
      </w:r>
      <w:r>
        <w:rPr>
          <w:spacing w:val="8"/>
          <w:sz w:val="16"/>
        </w:rPr>
        <w:t xml:space="preserve"> </w:t>
      </w:r>
      <w:r>
        <w:rPr>
          <w:sz w:val="16"/>
        </w:rPr>
        <w:t>sensi</w:t>
      </w:r>
      <w:r>
        <w:rPr>
          <w:spacing w:val="8"/>
          <w:sz w:val="16"/>
        </w:rPr>
        <w:t xml:space="preserve"> </w:t>
      </w:r>
      <w:r>
        <w:rPr>
          <w:sz w:val="16"/>
        </w:rPr>
        <w:t>della</w:t>
      </w:r>
      <w:r>
        <w:rPr>
          <w:spacing w:val="7"/>
          <w:sz w:val="16"/>
        </w:rPr>
        <w:t xml:space="preserve"> </w:t>
      </w:r>
      <w:r>
        <w:rPr>
          <w:sz w:val="16"/>
        </w:rPr>
        <w:t>lettera</w:t>
      </w:r>
      <w:r>
        <w:rPr>
          <w:spacing w:val="7"/>
          <w:sz w:val="16"/>
        </w:rPr>
        <w:t xml:space="preserve"> </w:t>
      </w:r>
      <w:r>
        <w:rPr>
          <w:sz w:val="16"/>
        </w:rPr>
        <w:t>A)</w:t>
      </w:r>
      <w:r>
        <w:rPr>
          <w:spacing w:val="7"/>
          <w:sz w:val="16"/>
        </w:rPr>
        <w:t xml:space="preserve"> </w:t>
      </w:r>
      <w:r>
        <w:rPr>
          <w:sz w:val="16"/>
        </w:rPr>
        <w:t>si</w:t>
      </w:r>
      <w:r>
        <w:rPr>
          <w:spacing w:val="8"/>
          <w:sz w:val="16"/>
        </w:rPr>
        <w:t xml:space="preserve"> </w:t>
      </w:r>
      <w:r>
        <w:rPr>
          <w:sz w:val="16"/>
        </w:rPr>
        <w:t>valuta</w:t>
      </w:r>
      <w:r>
        <w:rPr>
          <w:spacing w:val="7"/>
          <w:sz w:val="16"/>
        </w:rPr>
        <w:t xml:space="preserve"> </w:t>
      </w:r>
      <w:r>
        <w:rPr>
          <w:sz w:val="16"/>
        </w:rPr>
        <w:t>un</w:t>
      </w:r>
      <w:r>
        <w:rPr>
          <w:spacing w:val="9"/>
          <w:sz w:val="16"/>
        </w:rPr>
        <w:t xml:space="preserve"> </w:t>
      </w:r>
      <w:r>
        <w:rPr>
          <w:sz w:val="16"/>
        </w:rPr>
        <w:t>solo</w:t>
      </w:r>
      <w:r>
        <w:rPr>
          <w:spacing w:val="9"/>
          <w:sz w:val="16"/>
        </w:rPr>
        <w:t xml:space="preserve"> </w:t>
      </w:r>
      <w:r>
        <w:rPr>
          <w:sz w:val="16"/>
        </w:rPr>
        <w:t>pubblico</w:t>
      </w:r>
      <w:r>
        <w:rPr>
          <w:spacing w:val="9"/>
          <w:sz w:val="16"/>
        </w:rPr>
        <w:t xml:space="preserve"> </w:t>
      </w:r>
      <w:r>
        <w:rPr>
          <w:sz w:val="16"/>
        </w:rPr>
        <w:t>concorso.</w:t>
      </w:r>
      <w:r>
        <w:rPr>
          <w:spacing w:val="8"/>
          <w:sz w:val="16"/>
        </w:rPr>
        <w:t xml:space="preserve"> </w:t>
      </w:r>
      <w:r>
        <w:rPr>
          <w:sz w:val="16"/>
        </w:rPr>
        <w:t>È</w:t>
      </w:r>
      <w:r>
        <w:rPr>
          <w:spacing w:val="8"/>
          <w:sz w:val="16"/>
        </w:rPr>
        <w:t xml:space="preserve"> </w:t>
      </w:r>
      <w:r>
        <w:rPr>
          <w:sz w:val="16"/>
        </w:rPr>
        <w:t>equiparata</w:t>
      </w:r>
      <w:r>
        <w:rPr>
          <w:spacing w:val="7"/>
          <w:sz w:val="16"/>
        </w:rPr>
        <w:t xml:space="preserve"> </w:t>
      </w:r>
      <w:r>
        <w:rPr>
          <w:sz w:val="16"/>
        </w:rPr>
        <w:t>all'inclusione</w:t>
      </w:r>
      <w:r>
        <w:rPr>
          <w:spacing w:val="7"/>
          <w:sz w:val="16"/>
        </w:rPr>
        <w:t xml:space="preserve"> </w:t>
      </w: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graduatoria</w:t>
      </w:r>
      <w:r>
        <w:rPr>
          <w:spacing w:val="19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merito</w:t>
      </w:r>
      <w:r>
        <w:rPr>
          <w:spacing w:val="9"/>
          <w:sz w:val="16"/>
        </w:rPr>
        <w:t xml:space="preserve"> </w:t>
      </w:r>
      <w:r>
        <w:rPr>
          <w:sz w:val="16"/>
        </w:rPr>
        <w:t>l'inclusione</w:t>
      </w:r>
      <w:r>
        <w:rPr>
          <w:spacing w:val="40"/>
          <w:sz w:val="16"/>
        </w:rPr>
        <w:t xml:space="preserve"> </w:t>
      </w:r>
      <w:r>
        <w:rPr>
          <w:sz w:val="16"/>
        </w:rPr>
        <w:t>in terne di concorsi a cattedre negli istituti di istruzione artistica. Si precisa che i concorsi ordinari a posti della scuola dell’infanzia non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 nell’ambito della scuola primaria, così come, i concorsi ordinari a posti della scuola seconda</w:t>
      </w:r>
      <w:r>
        <w:rPr>
          <w:sz w:val="16"/>
        </w:rPr>
        <w:t>ria di I grado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degli istituti della secondaria di II grado ed artistica; analogamente i concorsi ordinari a posti di insegnante diplomato nella scuola</w:t>
      </w:r>
      <w:r>
        <w:rPr>
          <w:spacing w:val="40"/>
          <w:sz w:val="16"/>
        </w:rPr>
        <w:t xml:space="preserve"> </w:t>
      </w:r>
      <w:r>
        <w:rPr>
          <w:sz w:val="16"/>
        </w:rPr>
        <w:t>secondaria di II grado sono valutabili esclusivamente nell’ambito del ruo</w:t>
      </w:r>
      <w:r>
        <w:rPr>
          <w:sz w:val="16"/>
        </w:rPr>
        <w:t>lo dei docenti diplomati. I concorsi ordinari a posti di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</w:t>
      </w:r>
      <w:r>
        <w:rPr>
          <w:spacing w:val="17"/>
          <w:sz w:val="16"/>
        </w:rPr>
        <w:t xml:space="preserve"> </w:t>
      </w:r>
      <w:r>
        <w:rPr>
          <w:sz w:val="16"/>
        </w:rPr>
        <w:t>sono da</w:t>
      </w:r>
      <w:r>
        <w:rPr>
          <w:spacing w:val="18"/>
          <w:sz w:val="16"/>
        </w:rPr>
        <w:t xml:space="preserve"> </w:t>
      </w:r>
      <w:r>
        <w:rPr>
          <w:sz w:val="16"/>
        </w:rPr>
        <w:t>considerare</w:t>
      </w:r>
      <w:r>
        <w:rPr>
          <w:spacing w:val="16"/>
          <w:sz w:val="16"/>
        </w:rPr>
        <w:t xml:space="preserve"> </w:t>
      </w:r>
      <w:r>
        <w:rPr>
          <w:sz w:val="16"/>
        </w:rPr>
        <w:t>di</w:t>
      </w:r>
      <w:r>
        <w:rPr>
          <w:spacing w:val="17"/>
          <w:sz w:val="16"/>
        </w:rPr>
        <w:t xml:space="preserve"> </w:t>
      </w:r>
      <w:r>
        <w:rPr>
          <w:sz w:val="16"/>
        </w:rPr>
        <w:t>livello</w:t>
      </w:r>
      <w:r>
        <w:rPr>
          <w:spacing w:val="22"/>
          <w:sz w:val="16"/>
        </w:rPr>
        <w:t xml:space="preserve"> </w:t>
      </w:r>
      <w:r>
        <w:rPr>
          <w:sz w:val="16"/>
        </w:rPr>
        <w:t>pari</w:t>
      </w:r>
      <w:r>
        <w:rPr>
          <w:spacing w:val="17"/>
          <w:sz w:val="16"/>
        </w:rPr>
        <w:t xml:space="preserve"> </w:t>
      </w:r>
      <w:r>
        <w:rPr>
          <w:sz w:val="16"/>
        </w:rPr>
        <w:t>ai</w:t>
      </w:r>
      <w:r>
        <w:rPr>
          <w:spacing w:val="17"/>
          <w:sz w:val="16"/>
        </w:rPr>
        <w:t xml:space="preserve"> </w:t>
      </w:r>
      <w:r>
        <w:rPr>
          <w:sz w:val="16"/>
        </w:rPr>
        <w:t>concorsi della</w:t>
      </w:r>
      <w:r>
        <w:rPr>
          <w:spacing w:val="18"/>
          <w:sz w:val="16"/>
        </w:rPr>
        <w:t xml:space="preserve"> </w:t>
      </w:r>
      <w:r>
        <w:rPr>
          <w:sz w:val="16"/>
        </w:rPr>
        <w:t>scuola</w:t>
      </w:r>
      <w:r>
        <w:rPr>
          <w:spacing w:val="16"/>
          <w:sz w:val="16"/>
        </w:rPr>
        <w:t xml:space="preserve"> </w:t>
      </w:r>
      <w:r>
        <w:rPr>
          <w:sz w:val="16"/>
        </w:rPr>
        <w:t>primaria.</w:t>
      </w:r>
      <w:r>
        <w:rPr>
          <w:spacing w:val="19"/>
          <w:sz w:val="16"/>
        </w:rPr>
        <w:t xml:space="preserve"> </w:t>
      </w:r>
      <w:r>
        <w:rPr>
          <w:sz w:val="16"/>
        </w:rPr>
        <w:t>I</w:t>
      </w:r>
      <w:r>
        <w:rPr>
          <w:spacing w:val="16"/>
          <w:sz w:val="16"/>
        </w:rPr>
        <w:t xml:space="preserve"> </w:t>
      </w:r>
      <w:r>
        <w:rPr>
          <w:sz w:val="16"/>
        </w:rPr>
        <w:t>concorsi</w:t>
      </w:r>
      <w:r>
        <w:rPr>
          <w:spacing w:val="19"/>
          <w:sz w:val="16"/>
        </w:rPr>
        <w:t xml:space="preserve"> </w:t>
      </w: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sz w:val="16"/>
        </w:rPr>
        <w:t>posti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9"/>
          <w:sz w:val="16"/>
        </w:rPr>
        <w:t xml:space="preserve"> </w:t>
      </w:r>
      <w:r>
        <w:rPr>
          <w:sz w:val="16"/>
        </w:rPr>
        <w:t>personale</w:t>
      </w:r>
      <w:r>
        <w:rPr>
          <w:spacing w:val="18"/>
          <w:sz w:val="16"/>
        </w:rPr>
        <w:t xml:space="preserve"> </w:t>
      </w:r>
      <w:r>
        <w:rPr>
          <w:sz w:val="16"/>
        </w:rPr>
        <w:t>ispettivo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dirigente</w:t>
      </w:r>
      <w:r>
        <w:rPr>
          <w:spacing w:val="18"/>
          <w:sz w:val="16"/>
        </w:rPr>
        <w:t xml:space="preserve"> </w:t>
      </w:r>
      <w:r>
        <w:rPr>
          <w:sz w:val="16"/>
        </w:rPr>
        <w:t>scolastico</w:t>
      </w:r>
      <w:r>
        <w:rPr>
          <w:spacing w:val="40"/>
          <w:sz w:val="16"/>
        </w:rPr>
        <w:t xml:space="preserve"> </w:t>
      </w:r>
      <w:r>
        <w:rPr>
          <w:sz w:val="16"/>
        </w:rPr>
        <w:t>sono da considerare di livello superiore ri</w:t>
      </w:r>
      <w:r>
        <w:rPr>
          <w:sz w:val="16"/>
        </w:rPr>
        <w:t>spetto ai concorsi a posti di insegnamento. Sono ovviamente esclusi i concorsi riservati per il</w:t>
      </w:r>
      <w:r>
        <w:rPr>
          <w:spacing w:val="40"/>
          <w:sz w:val="16"/>
        </w:rPr>
        <w:t xml:space="preserve"> </w:t>
      </w:r>
      <w:r>
        <w:rPr>
          <w:sz w:val="16"/>
        </w:rPr>
        <w:t>conseguimento dell’abilitazione o dell’idoneità all’insegnamento e la partecipazione a concorsi ordinari ai soli fini del conseguimento</w:t>
      </w:r>
      <w:r>
        <w:rPr>
          <w:spacing w:val="40"/>
          <w:sz w:val="16"/>
        </w:rPr>
        <w:t xml:space="preserve"> </w:t>
      </w:r>
      <w:r>
        <w:rPr>
          <w:sz w:val="16"/>
        </w:rPr>
        <w:t>dell’abilitazione; sono</w:t>
      </w:r>
      <w:r>
        <w:rPr>
          <w:spacing w:val="11"/>
          <w:sz w:val="16"/>
        </w:rPr>
        <w:t xml:space="preserve"> </w:t>
      </w:r>
      <w:r>
        <w:rPr>
          <w:sz w:val="16"/>
        </w:rPr>
        <w:t>altresì esclusi i concorsi indetti ai sensi del D.D.G. 85 del 2018, del decreto ministeriale 631 del</w:t>
      </w:r>
      <w:r>
        <w:rPr>
          <w:spacing w:val="17"/>
          <w:sz w:val="16"/>
        </w:rPr>
        <w:t xml:space="preserve"> </w:t>
      </w:r>
      <w:r>
        <w:rPr>
          <w:sz w:val="16"/>
        </w:rPr>
        <w:t>2018, del D.D.G. 1546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2018,</w:t>
      </w:r>
      <w:r>
        <w:rPr>
          <w:spacing w:val="9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D.D.G.</w:t>
      </w:r>
      <w:r>
        <w:rPr>
          <w:spacing w:val="11"/>
          <w:sz w:val="16"/>
        </w:rPr>
        <w:t xml:space="preserve"> </w:t>
      </w:r>
      <w:r>
        <w:rPr>
          <w:sz w:val="16"/>
        </w:rPr>
        <w:t>510</w:t>
      </w:r>
      <w:r>
        <w:rPr>
          <w:spacing w:val="10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2020,</w:t>
      </w:r>
      <w:r>
        <w:rPr>
          <w:spacing w:val="9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D.D.G.</w:t>
      </w:r>
      <w:r>
        <w:rPr>
          <w:spacing w:val="11"/>
          <w:sz w:val="16"/>
        </w:rPr>
        <w:t xml:space="preserve"> </w:t>
      </w:r>
      <w:r>
        <w:rPr>
          <w:sz w:val="16"/>
        </w:rPr>
        <w:t>1081</w:t>
      </w:r>
      <w:r>
        <w:rPr>
          <w:spacing w:val="12"/>
          <w:sz w:val="16"/>
        </w:rPr>
        <w:t xml:space="preserve"> </w:t>
      </w:r>
      <w:r>
        <w:rPr>
          <w:sz w:val="16"/>
        </w:rPr>
        <w:t>del</w:t>
      </w:r>
      <w:r>
        <w:rPr>
          <w:spacing w:val="9"/>
          <w:sz w:val="16"/>
        </w:rPr>
        <w:t xml:space="preserve"> </w:t>
      </w:r>
      <w:r>
        <w:rPr>
          <w:sz w:val="16"/>
        </w:rPr>
        <w:t>2022,</w:t>
      </w:r>
      <w:r>
        <w:rPr>
          <w:spacing w:val="9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D.D.G.</w:t>
      </w:r>
      <w:r>
        <w:rPr>
          <w:spacing w:val="11"/>
          <w:sz w:val="16"/>
        </w:rPr>
        <w:t xml:space="preserve"> </w:t>
      </w:r>
      <w:r>
        <w:rPr>
          <w:sz w:val="16"/>
        </w:rPr>
        <w:t>1327</w:t>
      </w:r>
      <w:r>
        <w:rPr>
          <w:spacing w:val="10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2024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8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D.D.G.</w:t>
      </w:r>
      <w:r>
        <w:rPr>
          <w:spacing w:val="11"/>
          <w:sz w:val="16"/>
        </w:rPr>
        <w:t xml:space="preserve"> </w:t>
      </w:r>
      <w:r>
        <w:rPr>
          <w:sz w:val="16"/>
        </w:rPr>
        <w:t>1328</w:t>
      </w:r>
      <w:r>
        <w:rPr>
          <w:spacing w:val="20"/>
          <w:sz w:val="16"/>
        </w:rPr>
        <w:t xml:space="preserve"> </w:t>
      </w:r>
      <w:r>
        <w:rPr>
          <w:sz w:val="16"/>
        </w:rPr>
        <w:t>del</w:t>
      </w:r>
      <w:r>
        <w:rPr>
          <w:spacing w:val="9"/>
          <w:sz w:val="16"/>
        </w:rPr>
        <w:t xml:space="preserve"> </w:t>
      </w:r>
      <w:r>
        <w:rPr>
          <w:sz w:val="16"/>
        </w:rPr>
        <w:t>2024.</w:t>
      </w:r>
      <w:r>
        <w:rPr>
          <w:spacing w:val="11"/>
          <w:sz w:val="16"/>
        </w:rPr>
        <w:t xml:space="preserve"> </w:t>
      </w:r>
      <w:r>
        <w:rPr>
          <w:sz w:val="16"/>
        </w:rPr>
        <w:t>Ai</w:t>
      </w:r>
      <w:r>
        <w:rPr>
          <w:spacing w:val="11"/>
          <w:sz w:val="16"/>
        </w:rPr>
        <w:t xml:space="preserve"> </w:t>
      </w:r>
      <w:r>
        <w:rPr>
          <w:sz w:val="16"/>
        </w:rPr>
        <w:t>sensi</w:t>
      </w:r>
      <w:r>
        <w:rPr>
          <w:spacing w:val="9"/>
          <w:sz w:val="16"/>
        </w:rPr>
        <w:t xml:space="preserve"> </w:t>
      </w:r>
      <w:r>
        <w:rPr>
          <w:sz w:val="16"/>
        </w:rPr>
        <w:t>dell’art.</w:t>
      </w:r>
      <w:r>
        <w:rPr>
          <w:spacing w:val="12"/>
          <w:sz w:val="16"/>
        </w:rPr>
        <w:t xml:space="preserve"> </w:t>
      </w:r>
      <w:r>
        <w:rPr>
          <w:sz w:val="16"/>
        </w:rPr>
        <w:t>5</w:t>
      </w:r>
      <w:r>
        <w:rPr>
          <w:spacing w:val="10"/>
          <w:sz w:val="16"/>
        </w:rPr>
        <w:t xml:space="preserve"> </w:t>
      </w:r>
      <w:r>
        <w:rPr>
          <w:sz w:val="16"/>
        </w:rPr>
        <w:t>del</w:t>
      </w:r>
    </w:p>
    <w:p w:rsidR="00F2740E" w:rsidRDefault="00F2740E">
      <w:pPr>
        <w:pStyle w:val="Paragrafoelenco"/>
        <w:spacing w:line="242" w:lineRule="auto"/>
        <w:rPr>
          <w:sz w:val="16"/>
        </w:rPr>
        <w:sectPr w:rsidR="00F2740E">
          <w:pgSz w:w="11910" w:h="16840"/>
          <w:pgMar w:top="960" w:right="1133" w:bottom="280" w:left="1133" w:header="0" w:footer="0" w:gutter="0"/>
          <w:cols w:space="720"/>
        </w:sectPr>
      </w:pPr>
    </w:p>
    <w:p w:rsidR="00F2740E" w:rsidRDefault="0020600B">
      <w:pPr>
        <w:pStyle w:val="Titolo1"/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L’A.S.</w:t>
      </w:r>
      <w:r>
        <w:rPr>
          <w:spacing w:val="-3"/>
        </w:rPr>
        <w:t xml:space="preserve"> </w:t>
      </w:r>
      <w:r>
        <w:rPr>
          <w:spacing w:val="-2"/>
        </w:rPr>
        <w:t>2025/26</w:t>
      </w:r>
    </w:p>
    <w:p w:rsidR="00F2740E" w:rsidRDefault="00F2740E">
      <w:pPr>
        <w:pStyle w:val="Corpotesto"/>
        <w:spacing w:before="11"/>
        <w:ind w:left="0"/>
        <w:jc w:val="left"/>
        <w:rPr>
          <w:b/>
          <w:i/>
          <w:sz w:val="18"/>
        </w:rPr>
      </w:pPr>
    </w:p>
    <w:p w:rsidR="00F2740E" w:rsidRDefault="0020600B">
      <w:pPr>
        <w:pStyle w:val="Corpotesto"/>
        <w:spacing w:line="242" w:lineRule="auto"/>
        <w:ind w:right="139"/>
      </w:pPr>
      <w:r>
        <w:t>decreto ministeriale 5 maggio 1973, sono esclusi coloro che hanno conseguito la sola</w:t>
      </w:r>
      <w:r>
        <w:rPr>
          <w:spacing w:val="15"/>
        </w:rPr>
        <w:t xml:space="preserve"> </w:t>
      </w:r>
      <w:r>
        <w:t>abilitazione riportando un punteggio inferiore a 52,50/75</w:t>
      </w:r>
      <w:r>
        <w:rPr>
          <w:spacing w:val="40"/>
        </w:rPr>
        <w:t xml:space="preserve"> </w:t>
      </w:r>
      <w:r>
        <w:t>nei concorsi ordinari per l’accesso a posti e cattedre nella scuola banditi antecedentemente alla legge 270/82. Tale punteggio spetta anche per</w:t>
      </w:r>
      <w:r>
        <w:rPr>
          <w:spacing w:val="40"/>
        </w:rPr>
        <w:t xml:space="preserve"> </w:t>
      </w:r>
      <w:r>
        <w:t>l’accesso a tutte le classi di concorso appartenenti allo stesso ambito disciplinare per il quale si è conseguit</w:t>
      </w:r>
      <w:r>
        <w:t>a l’idoneità in un concorso ordinario</w:t>
      </w:r>
      <w:r>
        <w:rPr>
          <w:spacing w:val="40"/>
        </w:rPr>
        <w:t xml:space="preserve"> </w:t>
      </w:r>
      <w:r>
        <w:t>per esami e titoli bandito in attuazione della legge 124/1999 e successive modifiche.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83"/>
        </w:tabs>
        <w:spacing w:before="2" w:line="242" w:lineRule="auto"/>
        <w:ind w:left="163" w:right="135" w:firstLine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</w:t>
      </w:r>
      <w:r>
        <w:rPr>
          <w:spacing w:val="24"/>
          <w:sz w:val="16"/>
        </w:rPr>
        <w:t xml:space="preserve"> </w:t>
      </w:r>
      <w:r>
        <w:rPr>
          <w:sz w:val="16"/>
        </w:rPr>
        <w:t>delle università (art. 6</w:t>
      </w:r>
      <w:r>
        <w:rPr>
          <w:spacing w:val="40"/>
          <w:sz w:val="16"/>
        </w:rPr>
        <w:t xml:space="preserve"> </w:t>
      </w:r>
      <w:r>
        <w:rPr>
          <w:sz w:val="16"/>
        </w:rPr>
        <w:t>legge n. 341/90), ovvero attivati con provvedimento rettorale presso le scuole di specializzazione di cui</w:t>
      </w:r>
      <w:r>
        <w:rPr>
          <w:spacing w:val="24"/>
          <w:sz w:val="16"/>
        </w:rPr>
        <w:t xml:space="preserve"> </w:t>
      </w:r>
      <w:r>
        <w:rPr>
          <w:sz w:val="16"/>
        </w:rPr>
        <w:t>al D.P.R. 162/82 (art. 4 - 1° comma,</w:t>
      </w:r>
      <w:r>
        <w:rPr>
          <w:spacing w:val="40"/>
          <w:sz w:val="16"/>
        </w:rPr>
        <w:t xml:space="preserve"> </w:t>
      </w:r>
      <w:r>
        <w:rPr>
          <w:sz w:val="16"/>
        </w:rPr>
        <w:t>legge</w:t>
      </w:r>
      <w:r>
        <w:rPr>
          <w:spacing w:val="24"/>
          <w:sz w:val="16"/>
        </w:rPr>
        <w:t xml:space="preserve"> </w:t>
      </w:r>
      <w:r>
        <w:rPr>
          <w:sz w:val="16"/>
        </w:rPr>
        <w:t>n.</w:t>
      </w:r>
      <w:r>
        <w:rPr>
          <w:spacing w:val="23"/>
          <w:sz w:val="16"/>
        </w:rPr>
        <w:t xml:space="preserve"> </w:t>
      </w:r>
      <w:r>
        <w:rPr>
          <w:sz w:val="16"/>
        </w:rPr>
        <w:t>341/90)</w:t>
      </w:r>
      <w:r>
        <w:rPr>
          <w:spacing w:val="25"/>
          <w:sz w:val="16"/>
        </w:rPr>
        <w:t xml:space="preserve"> </w:t>
      </w:r>
      <w:r>
        <w:rPr>
          <w:sz w:val="16"/>
        </w:rPr>
        <w:t>anche</w:t>
      </w:r>
      <w:r>
        <w:rPr>
          <w:spacing w:val="24"/>
          <w:sz w:val="16"/>
        </w:rPr>
        <w:t xml:space="preserve"> </w:t>
      </w:r>
      <w:r>
        <w:rPr>
          <w:sz w:val="16"/>
        </w:rPr>
        <w:t>i</w:t>
      </w:r>
      <w:r>
        <w:rPr>
          <w:spacing w:val="25"/>
          <w:sz w:val="16"/>
        </w:rPr>
        <w:t xml:space="preserve"> </w:t>
      </w:r>
      <w:r>
        <w:rPr>
          <w:sz w:val="16"/>
        </w:rPr>
        <w:t>corsi</w:t>
      </w:r>
      <w:r>
        <w:rPr>
          <w:spacing w:val="25"/>
          <w:sz w:val="16"/>
        </w:rPr>
        <w:t xml:space="preserve"> </w:t>
      </w:r>
      <w:r>
        <w:rPr>
          <w:sz w:val="16"/>
        </w:rPr>
        <w:t>previsti</w:t>
      </w:r>
      <w:r>
        <w:rPr>
          <w:spacing w:val="26"/>
          <w:sz w:val="16"/>
        </w:rPr>
        <w:t xml:space="preserve"> </w:t>
      </w:r>
      <w:r>
        <w:rPr>
          <w:sz w:val="16"/>
        </w:rPr>
        <w:t>dalla</w:t>
      </w:r>
      <w:r>
        <w:rPr>
          <w:spacing w:val="22"/>
          <w:sz w:val="16"/>
        </w:rPr>
        <w:t xml:space="preserve"> </w:t>
      </w:r>
      <w:r>
        <w:rPr>
          <w:sz w:val="16"/>
        </w:rPr>
        <w:t>legge</w:t>
      </w:r>
      <w:r>
        <w:rPr>
          <w:spacing w:val="22"/>
          <w:sz w:val="16"/>
        </w:rPr>
        <w:t xml:space="preserve"> </w:t>
      </w:r>
      <w:r>
        <w:rPr>
          <w:sz w:val="16"/>
        </w:rPr>
        <w:t>n.</w:t>
      </w:r>
      <w:r>
        <w:rPr>
          <w:spacing w:val="23"/>
          <w:sz w:val="16"/>
        </w:rPr>
        <w:t xml:space="preserve"> </w:t>
      </w:r>
      <w:r>
        <w:rPr>
          <w:sz w:val="16"/>
        </w:rPr>
        <w:t>341/90,</w:t>
      </w:r>
      <w:r>
        <w:rPr>
          <w:spacing w:val="25"/>
          <w:sz w:val="16"/>
        </w:rPr>
        <w:t xml:space="preserve"> </w:t>
      </w:r>
      <w:r>
        <w:rPr>
          <w:sz w:val="16"/>
        </w:rPr>
        <w:t>art.</w:t>
      </w:r>
      <w:r>
        <w:rPr>
          <w:spacing w:val="24"/>
          <w:sz w:val="16"/>
        </w:rPr>
        <w:t xml:space="preserve"> </w:t>
      </w:r>
      <w:r>
        <w:rPr>
          <w:sz w:val="16"/>
        </w:rPr>
        <w:t>8</w:t>
      </w:r>
      <w:r>
        <w:rPr>
          <w:spacing w:val="26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realizzati</w:t>
      </w:r>
      <w:r>
        <w:rPr>
          <w:spacing w:val="23"/>
          <w:sz w:val="16"/>
        </w:rPr>
        <w:t xml:space="preserve"> </w:t>
      </w:r>
      <w:r>
        <w:rPr>
          <w:sz w:val="16"/>
        </w:rPr>
        <w:t>dalle</w:t>
      </w:r>
      <w:r>
        <w:rPr>
          <w:spacing w:val="32"/>
          <w:sz w:val="16"/>
        </w:rPr>
        <w:t xml:space="preserve"> </w:t>
      </w:r>
      <w:r>
        <w:rPr>
          <w:sz w:val="16"/>
        </w:rPr>
        <w:t>università</w:t>
      </w:r>
      <w:r>
        <w:rPr>
          <w:spacing w:val="25"/>
          <w:sz w:val="16"/>
        </w:rPr>
        <w:t xml:space="preserve"> </w:t>
      </w:r>
      <w:r>
        <w:rPr>
          <w:sz w:val="16"/>
        </w:rPr>
        <w:t>attraverso</w:t>
      </w:r>
      <w:r>
        <w:rPr>
          <w:spacing w:val="26"/>
          <w:sz w:val="16"/>
        </w:rPr>
        <w:t xml:space="preserve"> </w:t>
      </w:r>
      <w:r>
        <w:rPr>
          <w:sz w:val="16"/>
        </w:rPr>
        <w:t>i</w:t>
      </w:r>
      <w:r>
        <w:rPr>
          <w:spacing w:val="23"/>
          <w:sz w:val="16"/>
        </w:rPr>
        <w:t xml:space="preserve"> </w:t>
      </w:r>
      <w:r>
        <w:rPr>
          <w:sz w:val="16"/>
        </w:rPr>
        <w:t>propri</w:t>
      </w:r>
      <w:r>
        <w:rPr>
          <w:spacing w:val="23"/>
          <w:sz w:val="16"/>
        </w:rPr>
        <w:t xml:space="preserve"> </w:t>
      </w:r>
      <w:r>
        <w:rPr>
          <w:sz w:val="16"/>
        </w:rPr>
        <w:t>consorzi</w:t>
      </w:r>
      <w:r>
        <w:rPr>
          <w:spacing w:val="25"/>
          <w:sz w:val="16"/>
        </w:rPr>
        <w:t xml:space="preserve"> </w:t>
      </w:r>
      <w:r>
        <w:rPr>
          <w:sz w:val="16"/>
        </w:rPr>
        <w:t>anche</w:t>
      </w:r>
      <w:r>
        <w:rPr>
          <w:spacing w:val="22"/>
          <w:sz w:val="16"/>
        </w:rPr>
        <w:t xml:space="preserve"> </w:t>
      </w:r>
      <w:r>
        <w:rPr>
          <w:sz w:val="16"/>
        </w:rPr>
        <w:t>di</w:t>
      </w:r>
      <w:r>
        <w:rPr>
          <w:spacing w:val="23"/>
          <w:sz w:val="16"/>
        </w:rPr>
        <w:t xml:space="preserve"> </w:t>
      </w:r>
      <w:r>
        <w:rPr>
          <w:sz w:val="16"/>
        </w:rPr>
        <w:t>diritto</w:t>
      </w:r>
      <w:r>
        <w:rPr>
          <w:spacing w:val="40"/>
          <w:sz w:val="16"/>
        </w:rPr>
        <w:t xml:space="preserve"> </w:t>
      </w:r>
      <w:r>
        <w:rPr>
          <w:sz w:val="16"/>
        </w:rPr>
        <w:t>privato nonché i corsi attivati dalle università avvalendosi della collaborazione di soggetti pubblici e privati con facoltà di prevedere la</w:t>
      </w:r>
      <w:r>
        <w:rPr>
          <w:spacing w:val="40"/>
          <w:sz w:val="16"/>
        </w:rPr>
        <w:t xml:space="preserve"> </w:t>
      </w:r>
      <w:r>
        <w:rPr>
          <w:sz w:val="16"/>
        </w:rPr>
        <w:t>costituzione di apposite convenzioni (art. 8 legge n. 341</w:t>
      </w:r>
      <w:r>
        <w:rPr>
          <w:sz w:val="16"/>
        </w:rPr>
        <w:t>/90) nonché i corsi previsti dal decreto 3.11.1999, n. 509 e successive modifiche ed</w:t>
      </w:r>
      <w:r>
        <w:rPr>
          <w:spacing w:val="40"/>
          <w:sz w:val="16"/>
        </w:rPr>
        <w:t xml:space="preserve"> </w:t>
      </w:r>
      <w:r>
        <w:rPr>
          <w:sz w:val="16"/>
        </w:rPr>
        <w:t>integrazioni. Sono assimilati ai diplomi di specializzazione i diplomi di perfezionamento post-laurea, previsti dal precedente ordinamento</w:t>
      </w:r>
      <w:r>
        <w:rPr>
          <w:spacing w:val="40"/>
          <w:sz w:val="16"/>
        </w:rPr>
        <w:t xml:space="preserve"> </w:t>
      </w:r>
      <w:r>
        <w:rPr>
          <w:sz w:val="16"/>
        </w:rPr>
        <w:t>universitario, qualora siano con</w:t>
      </w:r>
      <w:r>
        <w:rPr>
          <w:sz w:val="16"/>
        </w:rPr>
        <w:t>seguiti a conclusione di corsi che presentino le stesse caratteristiche dei corsi di specializzazione (durata minima</w:t>
      </w:r>
      <w:r>
        <w:rPr>
          <w:spacing w:val="40"/>
          <w:sz w:val="16"/>
        </w:rPr>
        <w:t xml:space="preserve"> </w:t>
      </w:r>
      <w:r>
        <w:rPr>
          <w:sz w:val="16"/>
        </w:rPr>
        <w:t>biennale, esami specifici per ogni materia nel corso dei singoli anni e un esame finale).</w:t>
      </w:r>
    </w:p>
    <w:p w:rsidR="00F2740E" w:rsidRDefault="0020600B">
      <w:pPr>
        <w:pStyle w:val="Corpotesto"/>
        <w:spacing w:before="4" w:line="242" w:lineRule="auto"/>
        <w:ind w:right="135"/>
      </w:pPr>
      <w:r>
        <w:t xml:space="preserve">(11 bis) Si ricorda che a norma dell'art. 10 del </w:t>
      </w:r>
      <w:r>
        <w:t>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</w:t>
      </w:r>
      <w:r>
        <w:rPr>
          <w:spacing w:val="29"/>
        </w:rPr>
        <w:t xml:space="preserve"> </w:t>
      </w:r>
      <w:r>
        <w:t>usate soltanto dalle università statali e da</w:t>
      </w:r>
      <w:r>
        <w:rPr>
          <w:spacing w:val="40"/>
        </w:rPr>
        <w:t xml:space="preserve"> </w:t>
      </w:r>
      <w:r>
        <w:t>quelle non sta</w:t>
      </w:r>
      <w:r>
        <w:t>tali riconosciute per rilasciare titoli aventi valore legale a norma delle disposizioni di legge. Si precisa che non rientra fra quelli</w:t>
      </w:r>
      <w:r>
        <w:rPr>
          <w:spacing w:val="40"/>
        </w:rPr>
        <w:t xml:space="preserve"> </w:t>
      </w:r>
      <w:r>
        <w:t>valutabili il titolo di Specializzazione per l’insegnamento ad alunni in situazione di disabilità di cui al D.P.R. 970/7</w:t>
      </w:r>
      <w:r>
        <w:t>5, rilasciato anche con</w:t>
      </w:r>
      <w:r>
        <w:rPr>
          <w:spacing w:val="40"/>
        </w:rPr>
        <w:t xml:space="preserve"> </w:t>
      </w:r>
      <w:r>
        <w:t>l’eventuale riferimento alla Legge 341/90 – artt. 4, 6 e 8. Analogamente non si valutano i titoli rilasciati dalle Scuole di Specializzazione per</w:t>
      </w:r>
      <w:r>
        <w:rPr>
          <w:spacing w:val="40"/>
        </w:rPr>
        <w:t xml:space="preserve"> </w:t>
      </w:r>
      <w:r>
        <w:t>l’insegnamento nella scuola</w:t>
      </w:r>
      <w:r>
        <w:rPr>
          <w:spacing w:val="15"/>
        </w:rPr>
        <w:t xml:space="preserve"> </w:t>
      </w:r>
      <w:r>
        <w:t>secondaria (SSIS). Detti titoli non possono essere, infatt</w:t>
      </w:r>
      <w:r>
        <w:t>i, considerati</w:t>
      </w:r>
      <w:r>
        <w:rPr>
          <w:spacing w:val="14"/>
        </w:rPr>
        <w:t xml:space="preserve"> </w:t>
      </w:r>
      <w:r>
        <w:t>titoli generali</w:t>
      </w:r>
      <w:r>
        <w:rPr>
          <w:spacing w:val="14"/>
        </w:rPr>
        <w:t xml:space="preserve"> </w:t>
      </w:r>
      <w:r>
        <w:t>aggiuntivi in quanto validi sia</w:t>
      </w:r>
      <w:r>
        <w:rPr>
          <w:spacing w:val="40"/>
        </w:rPr>
        <w:t xml:space="preserve"> </w:t>
      </w:r>
      <w:r>
        <w:t>per l’accesso ai ruoli sia per il passaggio.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79"/>
        </w:tabs>
        <w:spacing w:line="242" w:lineRule="auto"/>
        <w:ind w:left="163" w:right="133" w:firstLine="0"/>
        <w:jc w:val="both"/>
        <w:rPr>
          <w:sz w:val="16"/>
        </w:rPr>
      </w:pPr>
      <w:r>
        <w:rPr>
          <w:sz w:val="16"/>
        </w:rPr>
        <w:t>Il punteggio spetta per il titolo aggiuntivo a quello necessario per l’accesso al ruolo d’appartenenza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</w:t>
      </w:r>
      <w:r>
        <w:rPr>
          <w:spacing w:val="30"/>
          <w:sz w:val="16"/>
        </w:rPr>
        <w:t xml:space="preserve"> </w:t>
      </w:r>
      <w:r>
        <w:rPr>
          <w:sz w:val="16"/>
        </w:rPr>
        <w:t>laurea</w:t>
      </w:r>
      <w:r>
        <w:rPr>
          <w:spacing w:val="30"/>
          <w:sz w:val="16"/>
        </w:rPr>
        <w:t xml:space="preserve"> </w:t>
      </w:r>
      <w:r>
        <w:rPr>
          <w:sz w:val="16"/>
        </w:rPr>
        <w:t>triennale</w:t>
      </w:r>
      <w:r>
        <w:rPr>
          <w:spacing w:val="30"/>
          <w:sz w:val="16"/>
        </w:rPr>
        <w:t xml:space="preserve"> </w:t>
      </w:r>
      <w:r>
        <w:rPr>
          <w:sz w:val="16"/>
        </w:rPr>
        <w:t>o di</w:t>
      </w:r>
      <w:r>
        <w:rPr>
          <w:spacing w:val="31"/>
          <w:sz w:val="16"/>
        </w:rPr>
        <w:t xml:space="preserve"> </w:t>
      </w:r>
      <w:r>
        <w:rPr>
          <w:sz w:val="16"/>
        </w:rPr>
        <w:t>I livello</w:t>
      </w:r>
      <w:r>
        <w:rPr>
          <w:spacing w:val="31"/>
          <w:sz w:val="16"/>
        </w:rPr>
        <w:t xml:space="preserve"> </w:t>
      </w:r>
      <w:r>
        <w:rPr>
          <w:sz w:val="16"/>
        </w:rPr>
        <w:t>che consente</w:t>
      </w:r>
      <w:r>
        <w:rPr>
          <w:spacing w:val="30"/>
          <w:sz w:val="16"/>
        </w:rPr>
        <w:t xml:space="preserve"> </w:t>
      </w:r>
      <w:r>
        <w:rPr>
          <w:sz w:val="16"/>
        </w:rPr>
        <w:t>l’accesso</w:t>
      </w:r>
      <w:r>
        <w:rPr>
          <w:spacing w:val="32"/>
          <w:sz w:val="16"/>
        </w:rPr>
        <w:t xml:space="preserve"> </w:t>
      </w:r>
      <w:r>
        <w:rPr>
          <w:sz w:val="16"/>
        </w:rPr>
        <w:t>alla</w:t>
      </w:r>
      <w:r>
        <w:rPr>
          <w:spacing w:val="30"/>
          <w:sz w:val="16"/>
        </w:rPr>
        <w:t xml:space="preserve"> </w:t>
      </w:r>
      <w:r>
        <w:rPr>
          <w:sz w:val="16"/>
        </w:rPr>
        <w:t>laurea</w:t>
      </w:r>
      <w:r>
        <w:rPr>
          <w:spacing w:val="30"/>
          <w:sz w:val="16"/>
        </w:rPr>
        <w:t xml:space="preserve"> </w:t>
      </w:r>
      <w:r>
        <w:rPr>
          <w:sz w:val="16"/>
        </w:rPr>
        <w:t>specialistica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31"/>
          <w:sz w:val="16"/>
        </w:rPr>
        <w:t xml:space="preserve"> </w:t>
      </w:r>
      <w:r>
        <w:rPr>
          <w:sz w:val="16"/>
        </w:rPr>
        <w:t>magistrale</w:t>
      </w:r>
      <w:r>
        <w:rPr>
          <w:spacing w:val="30"/>
          <w:sz w:val="16"/>
        </w:rPr>
        <w:t xml:space="preserve"> </w:t>
      </w:r>
      <w:r>
        <w:rPr>
          <w:sz w:val="16"/>
        </w:rPr>
        <w:t>non</w:t>
      </w:r>
      <w:r>
        <w:rPr>
          <w:spacing w:val="31"/>
          <w:sz w:val="16"/>
        </w:rPr>
        <w:t xml:space="preserve"> </w:t>
      </w:r>
      <w:r>
        <w:rPr>
          <w:sz w:val="16"/>
        </w:rPr>
        <w:t>dà diritto</w:t>
      </w:r>
      <w:r>
        <w:rPr>
          <w:spacing w:val="31"/>
          <w:sz w:val="16"/>
        </w:rPr>
        <w:t xml:space="preserve"> </w:t>
      </w:r>
      <w:r>
        <w:rPr>
          <w:sz w:val="16"/>
        </w:rPr>
        <w:t>ad</w:t>
      </w:r>
      <w:r>
        <w:rPr>
          <w:spacing w:val="40"/>
          <w:sz w:val="16"/>
        </w:rPr>
        <w:t xml:space="preserve"> </w:t>
      </w:r>
      <w:r>
        <w:rPr>
          <w:sz w:val="16"/>
        </w:rPr>
        <w:t>avvalersi di ulteriore punteggio rispetto a queste ultime. Analogamente il diploma accademico di primo livello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al diploma accademico</w:t>
      </w:r>
      <w:r>
        <w:rPr>
          <w:spacing w:val="11"/>
          <w:sz w:val="16"/>
        </w:rPr>
        <w:t xml:space="preserve"> </w:t>
      </w:r>
      <w:r>
        <w:rPr>
          <w:sz w:val="16"/>
        </w:rPr>
        <w:t>del medesimo secondo livello. I</w:t>
      </w:r>
      <w:r>
        <w:rPr>
          <w:sz w:val="16"/>
        </w:rPr>
        <w:t>l diploma di laurea in scienze della formazione primaria non</w:t>
      </w:r>
      <w:r>
        <w:rPr>
          <w:spacing w:val="40"/>
          <w:sz w:val="16"/>
        </w:rPr>
        <w:t xml:space="preserve"> </w:t>
      </w:r>
      <w:r>
        <w:rPr>
          <w:sz w:val="16"/>
        </w:rPr>
        <w:t>si valuta in quanto è un titolo richiesto per l’accesso al ruolo di appartenenza. Pertanto alla laurea in scienze della formazione primaria con</w:t>
      </w:r>
      <w:r>
        <w:rPr>
          <w:spacing w:val="40"/>
          <w:sz w:val="16"/>
        </w:rPr>
        <w:t xml:space="preserve"> </w:t>
      </w:r>
      <w:r>
        <w:rPr>
          <w:sz w:val="16"/>
        </w:rPr>
        <w:t>indirizzo infanzia, titolo non utile ai fini dell’a</w:t>
      </w:r>
      <w:r>
        <w:rPr>
          <w:sz w:val="16"/>
        </w:rPr>
        <w:t>ccesso al ruolo della scuola primaria, deve essere attribuito il punteggio di n. 5 punti</w:t>
      </w:r>
      <w:r>
        <w:rPr>
          <w:spacing w:val="20"/>
          <w:sz w:val="16"/>
        </w:rPr>
        <w:t xml:space="preserve"> </w:t>
      </w:r>
      <w:r>
        <w:rPr>
          <w:sz w:val="16"/>
        </w:rPr>
        <w:t>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11"/>
          <w:sz w:val="16"/>
        </w:rPr>
        <w:t xml:space="preserve"> </w:t>
      </w:r>
      <w:r>
        <w:rPr>
          <w:sz w:val="16"/>
        </w:rPr>
        <w:t>aggiuntivo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quello</w:t>
      </w:r>
      <w:r>
        <w:rPr>
          <w:spacing w:val="9"/>
          <w:sz w:val="16"/>
        </w:rPr>
        <w:t xml:space="preserve"> </w:t>
      </w:r>
      <w:r>
        <w:rPr>
          <w:sz w:val="16"/>
        </w:rPr>
        <w:t>necessario</w:t>
      </w:r>
      <w:r>
        <w:rPr>
          <w:spacing w:val="11"/>
          <w:sz w:val="16"/>
        </w:rPr>
        <w:t xml:space="preserve"> </w:t>
      </w:r>
      <w:r>
        <w:rPr>
          <w:sz w:val="16"/>
        </w:rPr>
        <w:t>per</w:t>
      </w:r>
      <w:r>
        <w:rPr>
          <w:spacing w:val="10"/>
          <w:sz w:val="16"/>
        </w:rPr>
        <w:t xml:space="preserve"> </w:t>
      </w:r>
      <w:r>
        <w:rPr>
          <w:sz w:val="16"/>
        </w:rPr>
        <w:t>l’accesso</w:t>
      </w:r>
      <w:r>
        <w:rPr>
          <w:spacing w:val="11"/>
          <w:sz w:val="16"/>
        </w:rPr>
        <w:t xml:space="preserve"> </w:t>
      </w:r>
      <w:r>
        <w:rPr>
          <w:sz w:val="16"/>
        </w:rPr>
        <w:t>al</w:t>
      </w:r>
      <w:r>
        <w:rPr>
          <w:spacing w:val="10"/>
          <w:sz w:val="16"/>
        </w:rPr>
        <w:t xml:space="preserve"> </w:t>
      </w:r>
      <w:r>
        <w:rPr>
          <w:sz w:val="16"/>
        </w:rPr>
        <w:t>ruolo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appartenenza;</w:t>
      </w:r>
      <w:r>
        <w:rPr>
          <w:spacing w:val="10"/>
          <w:sz w:val="16"/>
        </w:rPr>
        <w:t xml:space="preserve"> </w:t>
      </w:r>
      <w:r>
        <w:rPr>
          <w:sz w:val="16"/>
        </w:rPr>
        <w:t>ai</w:t>
      </w:r>
      <w:r>
        <w:rPr>
          <w:spacing w:val="10"/>
          <w:sz w:val="16"/>
        </w:rPr>
        <w:t xml:space="preserve"> </w:t>
      </w:r>
      <w:r>
        <w:rPr>
          <w:sz w:val="16"/>
        </w:rPr>
        <w:t>docenti</w:t>
      </w:r>
      <w:r>
        <w:rPr>
          <w:spacing w:val="10"/>
          <w:sz w:val="16"/>
        </w:rPr>
        <w:t xml:space="preserve"> </w:t>
      </w:r>
      <w:r>
        <w:rPr>
          <w:sz w:val="16"/>
        </w:rPr>
        <w:t>in</w:t>
      </w:r>
      <w:r>
        <w:rPr>
          <w:spacing w:val="11"/>
          <w:sz w:val="16"/>
        </w:rPr>
        <w:t xml:space="preserve"> </w:t>
      </w:r>
      <w:r>
        <w:rPr>
          <w:sz w:val="16"/>
        </w:rPr>
        <w:t>ruolo</w:t>
      </w:r>
      <w:r>
        <w:rPr>
          <w:spacing w:val="11"/>
          <w:sz w:val="16"/>
        </w:rPr>
        <w:t xml:space="preserve"> </w:t>
      </w:r>
      <w:r>
        <w:rPr>
          <w:sz w:val="16"/>
        </w:rPr>
        <w:t>nella</w:t>
      </w:r>
      <w:r>
        <w:rPr>
          <w:spacing w:val="7"/>
          <w:sz w:val="16"/>
        </w:rPr>
        <w:t xml:space="preserve"> </w:t>
      </w:r>
      <w:r>
        <w:rPr>
          <w:sz w:val="16"/>
        </w:rPr>
        <w:t>scuola</w:t>
      </w:r>
      <w:r>
        <w:rPr>
          <w:spacing w:val="19"/>
          <w:sz w:val="16"/>
        </w:rPr>
        <w:t xml:space="preserve"> </w:t>
      </w:r>
      <w:r>
        <w:rPr>
          <w:sz w:val="16"/>
        </w:rPr>
        <w:t>dell’infanzia</w:t>
      </w:r>
      <w:r>
        <w:rPr>
          <w:spacing w:val="10"/>
          <w:sz w:val="16"/>
        </w:rPr>
        <w:t xml:space="preserve"> </w:t>
      </w:r>
      <w:r>
        <w:rPr>
          <w:sz w:val="16"/>
        </w:rPr>
        <w:t>che</w:t>
      </w:r>
      <w:r>
        <w:rPr>
          <w:spacing w:val="9"/>
          <w:sz w:val="16"/>
        </w:rPr>
        <w:t xml:space="preserve"> </w:t>
      </w:r>
      <w:r>
        <w:rPr>
          <w:sz w:val="16"/>
        </w:rPr>
        <w:t>siano</w:t>
      </w:r>
      <w:r>
        <w:rPr>
          <w:spacing w:val="11"/>
          <w:sz w:val="16"/>
        </w:rPr>
        <w:t xml:space="preserve"> </w:t>
      </w: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possesso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22"/>
          <w:sz w:val="16"/>
        </w:rPr>
        <w:t xml:space="preserve"> </w:t>
      </w:r>
      <w:r>
        <w:rPr>
          <w:sz w:val="16"/>
        </w:rPr>
        <w:t>laurea</w:t>
      </w:r>
      <w:r>
        <w:rPr>
          <w:spacing w:val="21"/>
          <w:sz w:val="16"/>
        </w:rPr>
        <w:t xml:space="preserve"> </w:t>
      </w:r>
      <w:r>
        <w:rPr>
          <w:sz w:val="16"/>
        </w:rPr>
        <w:t>in</w:t>
      </w:r>
      <w:r>
        <w:rPr>
          <w:spacing w:val="23"/>
          <w:sz w:val="16"/>
        </w:rPr>
        <w:t xml:space="preserve"> </w:t>
      </w:r>
      <w:r>
        <w:rPr>
          <w:sz w:val="16"/>
        </w:rPr>
        <w:t>scienze</w:t>
      </w:r>
      <w:r>
        <w:rPr>
          <w:spacing w:val="21"/>
          <w:sz w:val="16"/>
        </w:rPr>
        <w:t xml:space="preserve"> </w:t>
      </w:r>
      <w:r>
        <w:rPr>
          <w:sz w:val="16"/>
        </w:rPr>
        <w:t>della</w:t>
      </w:r>
      <w:r>
        <w:rPr>
          <w:spacing w:val="21"/>
          <w:sz w:val="16"/>
        </w:rPr>
        <w:t xml:space="preserve"> </w:t>
      </w:r>
      <w:r>
        <w:rPr>
          <w:sz w:val="16"/>
        </w:rPr>
        <w:t>formazione</w:t>
      </w:r>
      <w:r>
        <w:rPr>
          <w:spacing w:val="21"/>
          <w:sz w:val="16"/>
        </w:rPr>
        <w:t xml:space="preserve"> </w:t>
      </w:r>
      <w:r>
        <w:rPr>
          <w:sz w:val="16"/>
        </w:rPr>
        <w:t>primaria</w:t>
      </w:r>
      <w:r>
        <w:rPr>
          <w:spacing w:val="21"/>
          <w:sz w:val="16"/>
        </w:rPr>
        <w:t xml:space="preserve"> </w:t>
      </w:r>
      <w:r>
        <w:rPr>
          <w:sz w:val="16"/>
        </w:rPr>
        <w:t>con</w:t>
      </w:r>
      <w:r>
        <w:rPr>
          <w:spacing w:val="23"/>
          <w:sz w:val="16"/>
        </w:rPr>
        <w:t xml:space="preserve"> </w:t>
      </w:r>
      <w:r>
        <w:rPr>
          <w:sz w:val="16"/>
        </w:rPr>
        <w:t>indirizzo-primaria,</w:t>
      </w:r>
      <w:r>
        <w:rPr>
          <w:spacing w:val="22"/>
          <w:sz w:val="16"/>
        </w:rPr>
        <w:t xml:space="preserve"> </w:t>
      </w:r>
      <w:r>
        <w:rPr>
          <w:sz w:val="16"/>
        </w:rPr>
        <w:t>titolo</w:t>
      </w:r>
      <w:r>
        <w:rPr>
          <w:spacing w:val="23"/>
          <w:sz w:val="16"/>
        </w:rPr>
        <w:t xml:space="preserve"> </w:t>
      </w:r>
      <w:r>
        <w:rPr>
          <w:sz w:val="16"/>
        </w:rPr>
        <w:t>non</w:t>
      </w:r>
      <w:r>
        <w:rPr>
          <w:spacing w:val="21"/>
          <w:sz w:val="16"/>
        </w:rPr>
        <w:t xml:space="preserve"> </w:t>
      </w:r>
      <w:r>
        <w:rPr>
          <w:sz w:val="16"/>
        </w:rPr>
        <w:t>utile</w:t>
      </w:r>
      <w:r>
        <w:rPr>
          <w:spacing w:val="21"/>
          <w:sz w:val="16"/>
        </w:rPr>
        <w:t xml:space="preserve"> </w:t>
      </w:r>
      <w:r>
        <w:rPr>
          <w:sz w:val="16"/>
        </w:rPr>
        <w:t>ai</w:t>
      </w:r>
      <w:r>
        <w:rPr>
          <w:spacing w:val="24"/>
          <w:sz w:val="16"/>
        </w:rPr>
        <w:t xml:space="preserve"> </w:t>
      </w:r>
      <w:r>
        <w:rPr>
          <w:sz w:val="16"/>
        </w:rPr>
        <w:t>fini</w:t>
      </w:r>
      <w:r>
        <w:rPr>
          <w:spacing w:val="22"/>
          <w:sz w:val="16"/>
        </w:rPr>
        <w:t xml:space="preserve"> </w:t>
      </w:r>
      <w:r>
        <w:rPr>
          <w:sz w:val="16"/>
        </w:rPr>
        <w:t>dell’accesso</w:t>
      </w:r>
      <w:r>
        <w:rPr>
          <w:spacing w:val="22"/>
          <w:sz w:val="16"/>
        </w:rPr>
        <w:t xml:space="preserve"> </w:t>
      </w:r>
      <w:r>
        <w:rPr>
          <w:sz w:val="16"/>
        </w:rPr>
        <w:t>al</w:t>
      </w:r>
      <w:r>
        <w:rPr>
          <w:spacing w:val="22"/>
          <w:sz w:val="16"/>
        </w:rPr>
        <w:t xml:space="preserve"> </w:t>
      </w:r>
      <w:r>
        <w:rPr>
          <w:sz w:val="16"/>
        </w:rPr>
        <w:t>ruolo</w:t>
      </w:r>
      <w:r>
        <w:rPr>
          <w:spacing w:val="23"/>
          <w:sz w:val="16"/>
        </w:rPr>
        <w:t xml:space="preserve"> </w:t>
      </w:r>
      <w:r>
        <w:rPr>
          <w:sz w:val="16"/>
        </w:rPr>
        <w:t>della</w:t>
      </w:r>
      <w:r>
        <w:rPr>
          <w:spacing w:val="21"/>
          <w:sz w:val="16"/>
        </w:rPr>
        <w:t xml:space="preserve"> </w:t>
      </w:r>
      <w:r>
        <w:rPr>
          <w:sz w:val="16"/>
        </w:rPr>
        <w:t>scuola</w:t>
      </w:r>
      <w:r>
        <w:rPr>
          <w:spacing w:val="21"/>
          <w:sz w:val="16"/>
        </w:rPr>
        <w:t xml:space="preserve"> </w:t>
      </w:r>
      <w:r>
        <w:rPr>
          <w:sz w:val="16"/>
        </w:rPr>
        <w:t>dell’infanzia,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verrà riconosciuto il punteggio di n. 5 punti in quanto titolo aggiuntivo a quello necessario per l’accesso al ruolo di </w:t>
      </w:r>
      <w:r>
        <w:rPr>
          <w:sz w:val="16"/>
        </w:rPr>
        <w:t>appartenenza. Il diploma di</w:t>
      </w:r>
      <w:r>
        <w:rPr>
          <w:spacing w:val="40"/>
          <w:sz w:val="16"/>
        </w:rPr>
        <w:t xml:space="preserve"> </w:t>
      </w:r>
      <w:r>
        <w:rPr>
          <w:sz w:val="16"/>
        </w:rPr>
        <w:t>laurea in Didattica della musica non si valuta:</w:t>
      </w:r>
    </w:p>
    <w:p w:rsidR="00F2740E" w:rsidRDefault="0020600B">
      <w:pPr>
        <w:pStyle w:val="Paragrafoelenco"/>
        <w:numPr>
          <w:ilvl w:val="0"/>
          <w:numId w:val="1"/>
        </w:numPr>
        <w:tabs>
          <w:tab w:val="left" w:pos="257"/>
        </w:tabs>
        <w:ind w:left="257" w:hanging="94"/>
        <w:rPr>
          <w:sz w:val="16"/>
        </w:rPr>
      </w:pPr>
      <w:r>
        <w:rPr>
          <w:sz w:val="16"/>
        </w:rPr>
        <w:t>ai</w:t>
      </w:r>
      <w:r>
        <w:rPr>
          <w:spacing w:val="2"/>
          <w:sz w:val="16"/>
        </w:rPr>
        <w:t xml:space="preserve"> </w:t>
      </w:r>
      <w:r>
        <w:rPr>
          <w:sz w:val="16"/>
        </w:rPr>
        <w:t>docenti</w:t>
      </w:r>
      <w:r>
        <w:rPr>
          <w:spacing w:val="2"/>
          <w:sz w:val="16"/>
        </w:rPr>
        <w:t xml:space="preserve"> </w:t>
      </w:r>
      <w:r>
        <w:rPr>
          <w:sz w:val="16"/>
        </w:rPr>
        <w:t>titolari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classi</w:t>
      </w:r>
      <w:r>
        <w:rPr>
          <w:spacing w:val="1"/>
          <w:sz w:val="16"/>
        </w:rPr>
        <w:t xml:space="preserve"> </w:t>
      </w:r>
      <w:r>
        <w:rPr>
          <w:sz w:val="16"/>
        </w:rPr>
        <w:t>di concorso</w:t>
      </w:r>
      <w:r>
        <w:rPr>
          <w:spacing w:val="2"/>
          <w:sz w:val="16"/>
        </w:rPr>
        <w:t xml:space="preserve"> </w:t>
      </w:r>
      <w:r>
        <w:rPr>
          <w:sz w:val="16"/>
        </w:rPr>
        <w:t>A29 e</w:t>
      </w:r>
      <w:r>
        <w:rPr>
          <w:spacing w:val="1"/>
          <w:sz w:val="16"/>
        </w:rPr>
        <w:t xml:space="preserve"> </w:t>
      </w:r>
      <w:r>
        <w:rPr>
          <w:sz w:val="16"/>
        </w:rPr>
        <w:t>A30 in</w:t>
      </w:r>
      <w:r>
        <w:rPr>
          <w:spacing w:val="1"/>
          <w:sz w:val="16"/>
        </w:rPr>
        <w:t xml:space="preserve"> </w:t>
      </w:r>
      <w:r>
        <w:rPr>
          <w:sz w:val="16"/>
        </w:rPr>
        <w:t>quanto</w:t>
      </w:r>
      <w:r>
        <w:rPr>
          <w:spacing w:val="1"/>
          <w:sz w:val="16"/>
        </w:rPr>
        <w:t xml:space="preserve"> </w:t>
      </w:r>
      <w:r>
        <w:rPr>
          <w:sz w:val="16"/>
        </w:rPr>
        <w:t>titolo</w:t>
      </w:r>
      <w:r>
        <w:rPr>
          <w:spacing w:val="3"/>
          <w:sz w:val="16"/>
        </w:rPr>
        <w:t xml:space="preserve"> </w:t>
      </w:r>
      <w:r>
        <w:rPr>
          <w:sz w:val="16"/>
        </w:rPr>
        <w:t>richiesto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3"/>
          <w:sz w:val="16"/>
        </w:rPr>
        <w:t xml:space="preserve"> </w:t>
      </w:r>
      <w:r>
        <w:rPr>
          <w:sz w:val="16"/>
        </w:rPr>
        <w:t>al</w:t>
      </w:r>
      <w:r>
        <w:rPr>
          <w:spacing w:val="2"/>
          <w:sz w:val="16"/>
        </w:rPr>
        <w:t xml:space="preserve"> </w:t>
      </w:r>
      <w:r>
        <w:rPr>
          <w:sz w:val="16"/>
        </w:rPr>
        <w:t>ruolo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di </w:t>
      </w:r>
      <w:r>
        <w:rPr>
          <w:spacing w:val="-2"/>
          <w:sz w:val="16"/>
        </w:rPr>
        <w:t>appartenenza;</w:t>
      </w:r>
    </w:p>
    <w:p w:rsidR="00F2740E" w:rsidRDefault="0020600B">
      <w:pPr>
        <w:pStyle w:val="Paragrafoelenco"/>
        <w:numPr>
          <w:ilvl w:val="0"/>
          <w:numId w:val="1"/>
        </w:numPr>
        <w:tabs>
          <w:tab w:val="left" w:pos="265"/>
        </w:tabs>
        <w:ind w:right="133" w:firstLine="0"/>
        <w:rPr>
          <w:sz w:val="16"/>
        </w:rPr>
      </w:pPr>
      <w:r>
        <w:rPr>
          <w:sz w:val="16"/>
        </w:rPr>
        <w:t>ai docenti titolari della classe di concorso A56 qualora riconosciuto come titolo valido ope legis ai fini dell’accesso a tale classe di concorso</w:t>
      </w:r>
      <w:r>
        <w:rPr>
          <w:spacing w:val="40"/>
          <w:sz w:val="16"/>
        </w:rPr>
        <w:t xml:space="preserve"> </w:t>
      </w:r>
      <w:r>
        <w:rPr>
          <w:sz w:val="16"/>
        </w:rPr>
        <w:t>(art. 1, comma 2 bis del decreto-legge 3 luglio 2001, n. 255, convertito con modificazioni dalla L. n. 333/200</w:t>
      </w:r>
      <w:r>
        <w:rPr>
          <w:sz w:val="16"/>
        </w:rPr>
        <w:t>1; art. 2, comma 4 bis del decreto-</w:t>
      </w:r>
      <w:r>
        <w:rPr>
          <w:spacing w:val="40"/>
          <w:sz w:val="16"/>
        </w:rPr>
        <w:t xml:space="preserve"> </w:t>
      </w:r>
      <w:r>
        <w:rPr>
          <w:sz w:val="16"/>
        </w:rPr>
        <w:t>legge n. 97/2004, convertito con modificazioni dalla L. n. 143/2004; art. 1, comma 605 L. n. 296/2006).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72"/>
        </w:tabs>
        <w:spacing w:before="6"/>
        <w:ind w:left="472" w:hanging="309"/>
        <w:jc w:val="both"/>
        <w:rPr>
          <w:sz w:val="16"/>
        </w:rPr>
      </w:pPr>
      <w:r>
        <w:rPr>
          <w:sz w:val="16"/>
        </w:rPr>
        <w:t>Il punteggio</w:t>
      </w:r>
      <w:r>
        <w:rPr>
          <w:spacing w:val="3"/>
          <w:sz w:val="16"/>
        </w:rPr>
        <w:t xml:space="preserve"> </w:t>
      </w:r>
      <w:r>
        <w:rPr>
          <w:sz w:val="16"/>
        </w:rPr>
        <w:t>può</w:t>
      </w:r>
      <w:r>
        <w:rPr>
          <w:spacing w:val="1"/>
          <w:sz w:val="16"/>
        </w:rPr>
        <w:t xml:space="preserve"> </w:t>
      </w:r>
      <w:r>
        <w:rPr>
          <w:sz w:val="16"/>
        </w:rPr>
        <w:t>essere</w:t>
      </w:r>
      <w:r>
        <w:rPr>
          <w:spacing w:val="1"/>
          <w:sz w:val="16"/>
        </w:rPr>
        <w:t xml:space="preserve"> </w:t>
      </w:r>
      <w:r>
        <w:rPr>
          <w:sz w:val="16"/>
        </w:rPr>
        <w:t>attribuito</w:t>
      </w:r>
      <w:r>
        <w:rPr>
          <w:spacing w:val="1"/>
          <w:sz w:val="16"/>
        </w:rPr>
        <w:t xml:space="preserve"> </w:t>
      </w:r>
      <w:r>
        <w:rPr>
          <w:sz w:val="16"/>
        </w:rPr>
        <w:t>anche</w:t>
      </w:r>
      <w:r>
        <w:rPr>
          <w:spacing w:val="2"/>
          <w:sz w:val="16"/>
        </w:rPr>
        <w:t xml:space="preserve"> </w:t>
      </w:r>
      <w:r>
        <w:rPr>
          <w:sz w:val="16"/>
        </w:rPr>
        <w:t>al personale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diplomato.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75"/>
        </w:tabs>
        <w:spacing w:before="3"/>
        <w:ind w:left="163" w:right="135" w:firstLine="0"/>
        <w:jc w:val="both"/>
        <w:rPr>
          <w:sz w:val="16"/>
        </w:rPr>
      </w:pPr>
      <w:r>
        <w:rPr>
          <w:sz w:val="16"/>
        </w:rPr>
        <w:t>I corsi tenuti a decorrere dall’anno accademico 200</w:t>
      </w:r>
      <w:r>
        <w:rPr>
          <w:sz w:val="16"/>
        </w:rPr>
        <w:t>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501"/>
        </w:tabs>
        <w:spacing w:line="244" w:lineRule="auto"/>
        <w:ind w:left="163" w:right="134" w:firstLine="0"/>
        <w:jc w:val="both"/>
        <w:rPr>
          <w:sz w:val="16"/>
        </w:rPr>
      </w:pPr>
      <w:r>
        <w:rPr>
          <w:sz w:val="16"/>
        </w:rPr>
        <w:t>Limitatamente</w:t>
      </w:r>
      <w:r>
        <w:rPr>
          <w:spacing w:val="33"/>
          <w:sz w:val="16"/>
        </w:rPr>
        <w:t xml:space="preserve"> </w:t>
      </w:r>
      <w:r>
        <w:rPr>
          <w:sz w:val="16"/>
        </w:rPr>
        <w:t>alla</w:t>
      </w:r>
      <w:r>
        <w:rPr>
          <w:spacing w:val="33"/>
          <w:sz w:val="16"/>
        </w:rPr>
        <w:t xml:space="preserve"> </w:t>
      </w:r>
      <w:r>
        <w:rPr>
          <w:sz w:val="16"/>
        </w:rPr>
        <w:t>mobilità</w:t>
      </w:r>
      <w:r>
        <w:rPr>
          <w:spacing w:val="31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32"/>
          <w:sz w:val="16"/>
        </w:rPr>
        <w:t xml:space="preserve"> </w:t>
      </w:r>
      <w:r>
        <w:rPr>
          <w:sz w:val="16"/>
        </w:rPr>
        <w:t>dell’insegnamento</w:t>
      </w:r>
      <w:r>
        <w:rPr>
          <w:spacing w:val="33"/>
          <w:sz w:val="16"/>
        </w:rPr>
        <w:t xml:space="preserve"> </w:t>
      </w:r>
      <w:r>
        <w:rPr>
          <w:sz w:val="16"/>
        </w:rPr>
        <w:t>della</w:t>
      </w:r>
      <w:r>
        <w:rPr>
          <w:spacing w:val="33"/>
          <w:sz w:val="16"/>
        </w:rPr>
        <w:t xml:space="preserve"> </w:t>
      </w:r>
      <w:r>
        <w:rPr>
          <w:sz w:val="16"/>
        </w:rPr>
        <w:t>religione</w:t>
      </w:r>
      <w:r>
        <w:rPr>
          <w:spacing w:val="33"/>
          <w:sz w:val="16"/>
        </w:rPr>
        <w:t xml:space="preserve"> </w:t>
      </w:r>
      <w:r>
        <w:rPr>
          <w:sz w:val="16"/>
        </w:rPr>
        <w:t>cattolica</w:t>
      </w:r>
      <w:r>
        <w:rPr>
          <w:spacing w:val="33"/>
          <w:sz w:val="16"/>
        </w:rPr>
        <w:t xml:space="preserve"> </w:t>
      </w:r>
      <w:r>
        <w:rPr>
          <w:sz w:val="16"/>
        </w:rPr>
        <w:t>sono</w:t>
      </w:r>
      <w:r>
        <w:rPr>
          <w:spacing w:val="34"/>
          <w:sz w:val="16"/>
        </w:rPr>
        <w:t xml:space="preserve"> </w:t>
      </w:r>
      <w:r>
        <w:rPr>
          <w:sz w:val="16"/>
        </w:rPr>
        <w:t>considerati</w:t>
      </w:r>
      <w:r>
        <w:rPr>
          <w:spacing w:val="34"/>
          <w:sz w:val="16"/>
        </w:rPr>
        <w:t xml:space="preserve"> </w:t>
      </w:r>
      <w:r>
        <w:rPr>
          <w:sz w:val="16"/>
        </w:rPr>
        <w:t>validi</w:t>
      </w:r>
      <w:r>
        <w:rPr>
          <w:spacing w:val="34"/>
          <w:sz w:val="16"/>
        </w:rPr>
        <w:t xml:space="preserve"> </w:t>
      </w:r>
      <w:r>
        <w:rPr>
          <w:sz w:val="16"/>
        </w:rPr>
        <w:t>i</w:t>
      </w:r>
      <w:r>
        <w:rPr>
          <w:spacing w:val="34"/>
          <w:sz w:val="16"/>
        </w:rPr>
        <w:t xml:space="preserve"> </w:t>
      </w:r>
      <w:r>
        <w:rPr>
          <w:sz w:val="16"/>
        </w:rPr>
        <w:t>titoli</w:t>
      </w:r>
      <w:r>
        <w:rPr>
          <w:spacing w:val="34"/>
          <w:sz w:val="16"/>
        </w:rPr>
        <w:t xml:space="preserve"> </w:t>
      </w:r>
      <w:r>
        <w:rPr>
          <w:sz w:val="16"/>
        </w:rPr>
        <w:t>previsti</w:t>
      </w:r>
      <w:r>
        <w:rPr>
          <w:spacing w:val="34"/>
          <w:sz w:val="16"/>
        </w:rPr>
        <w:t xml:space="preserve"> </w:t>
      </w:r>
      <w:r>
        <w:rPr>
          <w:sz w:val="16"/>
        </w:rPr>
        <w:t>dal</w:t>
      </w:r>
      <w:r>
        <w:rPr>
          <w:spacing w:val="34"/>
          <w:sz w:val="16"/>
        </w:rPr>
        <w:t xml:space="preserve"> </w:t>
      </w:r>
      <w:r>
        <w:rPr>
          <w:sz w:val="16"/>
        </w:rPr>
        <w:t>D.P.R.</w:t>
      </w:r>
      <w:r>
        <w:rPr>
          <w:spacing w:val="40"/>
          <w:sz w:val="16"/>
        </w:rPr>
        <w:t xml:space="preserve"> </w:t>
      </w:r>
      <w:r>
        <w:rPr>
          <w:sz w:val="16"/>
        </w:rPr>
        <w:t>751/85</w:t>
      </w:r>
      <w:r>
        <w:rPr>
          <w:spacing w:val="37"/>
          <w:sz w:val="16"/>
        </w:rPr>
        <w:t xml:space="preserve"> </w:t>
      </w:r>
      <w:r>
        <w:rPr>
          <w:sz w:val="16"/>
        </w:rPr>
        <w:t>e specificati</w:t>
      </w:r>
      <w:r>
        <w:rPr>
          <w:spacing w:val="36"/>
          <w:sz w:val="16"/>
        </w:rPr>
        <w:t xml:space="preserve"> </w:t>
      </w:r>
      <w:r>
        <w:rPr>
          <w:sz w:val="16"/>
        </w:rPr>
        <w:t>dal</w:t>
      </w:r>
      <w:r>
        <w:rPr>
          <w:spacing w:val="36"/>
          <w:sz w:val="16"/>
        </w:rPr>
        <w:t xml:space="preserve"> </w:t>
      </w:r>
      <w:r>
        <w:rPr>
          <w:sz w:val="16"/>
        </w:rPr>
        <w:t>decreto ministeriale 15.7.87,</w:t>
      </w:r>
      <w:r>
        <w:rPr>
          <w:spacing w:val="36"/>
          <w:sz w:val="16"/>
        </w:rPr>
        <w:t xml:space="preserve"> </w:t>
      </w:r>
      <w:r>
        <w:rPr>
          <w:sz w:val="16"/>
        </w:rPr>
        <w:t>dal decreto</w:t>
      </w:r>
      <w:r>
        <w:rPr>
          <w:spacing w:val="37"/>
          <w:sz w:val="16"/>
        </w:rPr>
        <w:t xml:space="preserve"> </w:t>
      </w:r>
      <w:r>
        <w:rPr>
          <w:sz w:val="16"/>
        </w:rPr>
        <w:t>ministeriale 26</w:t>
      </w:r>
      <w:r>
        <w:rPr>
          <w:spacing w:val="37"/>
          <w:sz w:val="16"/>
        </w:rPr>
        <w:t xml:space="preserve"> </w:t>
      </w:r>
      <w:r>
        <w:rPr>
          <w:sz w:val="16"/>
        </w:rPr>
        <w:t>settembre 1996,</w:t>
      </w:r>
      <w:r>
        <w:rPr>
          <w:spacing w:val="36"/>
          <w:sz w:val="16"/>
        </w:rPr>
        <w:t xml:space="preserve"> </w:t>
      </w:r>
      <w:r>
        <w:rPr>
          <w:sz w:val="16"/>
        </w:rPr>
        <w:t>n. 611, nonché</w:t>
      </w:r>
      <w:r>
        <w:rPr>
          <w:spacing w:val="40"/>
          <w:sz w:val="16"/>
        </w:rPr>
        <w:t xml:space="preserve"> </w:t>
      </w:r>
      <w:r>
        <w:rPr>
          <w:sz w:val="16"/>
        </w:rPr>
        <w:t>dal</w:t>
      </w:r>
      <w:r>
        <w:rPr>
          <w:spacing w:val="36"/>
          <w:sz w:val="16"/>
        </w:rPr>
        <w:t xml:space="preserve"> </w:t>
      </w:r>
      <w:r>
        <w:rPr>
          <w:sz w:val="16"/>
        </w:rPr>
        <w:t>D.P.R.</w:t>
      </w:r>
      <w:r>
        <w:rPr>
          <w:spacing w:val="36"/>
          <w:sz w:val="16"/>
        </w:rPr>
        <w:t xml:space="preserve"> </w:t>
      </w:r>
      <w:r>
        <w:rPr>
          <w:sz w:val="16"/>
        </w:rPr>
        <w:t>175/2012</w:t>
      </w:r>
      <w:r>
        <w:rPr>
          <w:spacing w:val="37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70 del 25.7.2020.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72"/>
        </w:tabs>
        <w:spacing w:before="0" w:line="181" w:lineRule="exact"/>
        <w:ind w:left="472" w:hanging="309"/>
        <w:jc w:val="both"/>
        <w:rPr>
          <w:sz w:val="16"/>
        </w:rPr>
      </w:pPr>
      <w:r>
        <w:rPr>
          <w:sz w:val="16"/>
        </w:rPr>
        <w:t>Il punteggio</w:t>
      </w:r>
      <w:r>
        <w:rPr>
          <w:spacing w:val="2"/>
          <w:sz w:val="16"/>
        </w:rPr>
        <w:t xml:space="preserve"> </w:t>
      </w:r>
      <w:r>
        <w:rPr>
          <w:sz w:val="16"/>
        </w:rPr>
        <w:t>viene</w:t>
      </w:r>
      <w:r>
        <w:rPr>
          <w:spacing w:val="1"/>
          <w:sz w:val="16"/>
        </w:rPr>
        <w:t xml:space="preserve"> </w:t>
      </w:r>
      <w:r>
        <w:rPr>
          <w:sz w:val="16"/>
        </w:rPr>
        <w:t>attribuito 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2"/>
          <w:sz w:val="16"/>
        </w:rPr>
        <w:t xml:space="preserve"> </w:t>
      </w:r>
      <w:r>
        <w:rPr>
          <w:sz w:val="16"/>
        </w:rPr>
        <w:t>conseguimento di un</w:t>
      </w:r>
      <w:r>
        <w:rPr>
          <w:spacing w:val="2"/>
          <w:sz w:val="16"/>
        </w:rPr>
        <w:t xml:space="preserve"> </w:t>
      </w:r>
      <w:r>
        <w:rPr>
          <w:sz w:val="16"/>
        </w:rPr>
        <w:t>solo</w:t>
      </w:r>
      <w:r>
        <w:rPr>
          <w:spacing w:val="1"/>
          <w:sz w:val="16"/>
        </w:rPr>
        <w:t xml:space="preserve"> </w:t>
      </w:r>
      <w:r>
        <w:rPr>
          <w:sz w:val="16"/>
        </w:rPr>
        <w:t>titolo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linguistico.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507"/>
        </w:tabs>
        <w:spacing w:before="2"/>
        <w:ind w:left="163" w:right="135" w:firstLine="0"/>
        <w:jc w:val="both"/>
        <w:rPr>
          <w:sz w:val="16"/>
        </w:rPr>
      </w:pPr>
      <w:r>
        <w:rPr>
          <w:sz w:val="16"/>
        </w:rPr>
        <w:t>"Sono considerati validi i titoli conseguiti all'estero che hanno ottenuto dagli organi competenti il riconoscimento accademico o il</w:t>
      </w:r>
      <w:r>
        <w:rPr>
          <w:spacing w:val="40"/>
          <w:sz w:val="16"/>
        </w:rPr>
        <w:t xml:space="preserve"> </w:t>
      </w:r>
      <w:r>
        <w:rPr>
          <w:sz w:val="16"/>
        </w:rPr>
        <w:t>riconoscimento finalizzato, ai sensi della normativa vigente”.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72"/>
        </w:tabs>
        <w:spacing w:before="6"/>
        <w:ind w:left="472" w:hanging="309"/>
        <w:jc w:val="both"/>
        <w:rPr>
          <w:sz w:val="16"/>
        </w:rPr>
      </w:pPr>
      <w:r>
        <w:rPr>
          <w:sz w:val="16"/>
        </w:rPr>
        <w:t>Non va</w:t>
      </w:r>
      <w:r>
        <w:rPr>
          <w:spacing w:val="2"/>
          <w:sz w:val="16"/>
        </w:rPr>
        <w:t xml:space="preserve"> </w:t>
      </w:r>
      <w:r>
        <w:rPr>
          <w:sz w:val="16"/>
        </w:rPr>
        <w:t>valutat</w:t>
      </w:r>
      <w:r>
        <w:rPr>
          <w:sz w:val="16"/>
        </w:rPr>
        <w:t>o l'anno</w:t>
      </w:r>
      <w:r>
        <w:rPr>
          <w:spacing w:val="1"/>
          <w:sz w:val="16"/>
        </w:rPr>
        <w:t xml:space="preserve"> </w:t>
      </w:r>
      <w:r>
        <w:rPr>
          <w:sz w:val="16"/>
        </w:rPr>
        <w:t>scolastico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corso</w:t>
      </w:r>
      <w:r>
        <w:rPr>
          <w:spacing w:val="3"/>
          <w:sz w:val="16"/>
        </w:rPr>
        <w:t xml:space="preserve"> </w:t>
      </w:r>
      <w:r>
        <w:rPr>
          <w:sz w:val="16"/>
        </w:rPr>
        <w:t>al</w:t>
      </w:r>
      <w:r>
        <w:rPr>
          <w:spacing w:val="3"/>
          <w:sz w:val="16"/>
        </w:rPr>
        <w:t xml:space="preserve"> </w:t>
      </w:r>
      <w:r>
        <w:rPr>
          <w:sz w:val="16"/>
        </w:rPr>
        <w:t>momento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2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domanda.</w:t>
      </w:r>
    </w:p>
    <w:p w:rsidR="00F2740E" w:rsidRDefault="0020600B">
      <w:pPr>
        <w:pStyle w:val="Corpotesto"/>
        <w:spacing w:before="1"/>
        <w:ind w:right="134"/>
      </w:pPr>
      <w:r>
        <w:t>(18-bis) Il punteggio è attribuito una sola volta. Ai fini del calcolo del triennio va considerato il servizio prestato senza</w:t>
      </w:r>
      <w:r>
        <w:rPr>
          <w:spacing w:val="21"/>
        </w:rPr>
        <w:t xml:space="preserve"> </w:t>
      </w:r>
      <w:r>
        <w:t>soluzione di continuità</w:t>
      </w:r>
      <w:r>
        <w:rPr>
          <w:spacing w:val="40"/>
        </w:rPr>
        <w:t xml:space="preserve"> </w:t>
      </w:r>
      <w:r>
        <w:t>nella medesima istituzione scol</w:t>
      </w:r>
      <w:r>
        <w:t>astica e nella medesima figura professionale.</w:t>
      </w:r>
    </w:p>
    <w:p w:rsidR="00F2740E" w:rsidRDefault="0020600B">
      <w:pPr>
        <w:pStyle w:val="Paragrafoelenco"/>
        <w:numPr>
          <w:ilvl w:val="0"/>
          <w:numId w:val="4"/>
        </w:numPr>
        <w:tabs>
          <w:tab w:val="left" w:pos="492"/>
        </w:tabs>
        <w:spacing w:line="244" w:lineRule="auto"/>
        <w:ind w:left="163" w:right="138" w:firstLine="0"/>
        <w:jc w:val="both"/>
        <w:rPr>
          <w:sz w:val="16"/>
        </w:rPr>
      </w:pPr>
      <w:r>
        <w:rPr>
          <w:sz w:val="16"/>
        </w:rPr>
        <w:t>Rientrano nell'applicazione di tale misura i docenti in sovrannumero negli anni presi in considerazione ai fini dell'applicazione stessa,</w:t>
      </w:r>
      <w:r>
        <w:rPr>
          <w:spacing w:val="40"/>
          <w:sz w:val="16"/>
        </w:rPr>
        <w:t xml:space="preserve"> </w:t>
      </w:r>
      <w:r>
        <w:rPr>
          <w:sz w:val="16"/>
        </w:rPr>
        <w:t>destinatari di mobilità d'ufficio o che abbiano presentato domanda di mo</w:t>
      </w:r>
      <w:r>
        <w:rPr>
          <w:sz w:val="16"/>
        </w:rPr>
        <w:t>bilità condizionata.</w:t>
      </w:r>
    </w:p>
    <w:sectPr w:rsidR="00F2740E">
      <w:pgSz w:w="11910" w:h="16840"/>
      <w:pgMar w:top="960" w:right="1133" w:bottom="28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600B">
      <w:r>
        <w:separator/>
      </w:r>
    </w:p>
  </w:endnote>
  <w:endnote w:type="continuationSeparator" w:id="0">
    <w:p w:rsidR="00000000" w:rsidRDefault="002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600B">
      <w:r>
        <w:separator/>
      </w:r>
    </w:p>
  </w:footnote>
  <w:footnote w:type="continuationSeparator" w:id="0">
    <w:p w:rsidR="00000000" w:rsidRDefault="0020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0E" w:rsidRDefault="00F2740E">
    <w:pPr>
      <w:pStyle w:val="Corpo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533"/>
    <w:multiLevelType w:val="hybridMultilevel"/>
    <w:tmpl w:val="B7BEA90C"/>
    <w:lvl w:ilvl="0" w:tplc="9B5CA8B2">
      <w:numFmt w:val="bullet"/>
      <w:lvlText w:val="-"/>
      <w:lvlJc w:val="left"/>
      <w:pPr>
        <w:ind w:left="16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it-IT" w:eastAsia="en-US" w:bidi="ar-SA"/>
      </w:rPr>
    </w:lvl>
    <w:lvl w:ilvl="1" w:tplc="1E5AE69C">
      <w:numFmt w:val="bullet"/>
      <w:lvlText w:val="•"/>
      <w:lvlJc w:val="left"/>
      <w:pPr>
        <w:ind w:left="1108" w:hanging="96"/>
      </w:pPr>
      <w:rPr>
        <w:rFonts w:hint="default"/>
        <w:lang w:val="it-IT" w:eastAsia="en-US" w:bidi="ar-SA"/>
      </w:rPr>
    </w:lvl>
    <w:lvl w:ilvl="2" w:tplc="AA46E47A">
      <w:numFmt w:val="bullet"/>
      <w:lvlText w:val="•"/>
      <w:lvlJc w:val="left"/>
      <w:pPr>
        <w:ind w:left="2056" w:hanging="96"/>
      </w:pPr>
      <w:rPr>
        <w:rFonts w:hint="default"/>
        <w:lang w:val="it-IT" w:eastAsia="en-US" w:bidi="ar-SA"/>
      </w:rPr>
    </w:lvl>
    <w:lvl w:ilvl="3" w:tplc="D39CA51E">
      <w:numFmt w:val="bullet"/>
      <w:lvlText w:val="•"/>
      <w:lvlJc w:val="left"/>
      <w:pPr>
        <w:ind w:left="3004" w:hanging="96"/>
      </w:pPr>
      <w:rPr>
        <w:rFonts w:hint="default"/>
        <w:lang w:val="it-IT" w:eastAsia="en-US" w:bidi="ar-SA"/>
      </w:rPr>
    </w:lvl>
    <w:lvl w:ilvl="4" w:tplc="0DF4BDC0">
      <w:numFmt w:val="bullet"/>
      <w:lvlText w:val="•"/>
      <w:lvlJc w:val="left"/>
      <w:pPr>
        <w:ind w:left="3952" w:hanging="96"/>
      </w:pPr>
      <w:rPr>
        <w:rFonts w:hint="default"/>
        <w:lang w:val="it-IT" w:eastAsia="en-US" w:bidi="ar-SA"/>
      </w:rPr>
    </w:lvl>
    <w:lvl w:ilvl="5" w:tplc="DE52B370">
      <w:numFmt w:val="bullet"/>
      <w:lvlText w:val="•"/>
      <w:lvlJc w:val="left"/>
      <w:pPr>
        <w:ind w:left="4900" w:hanging="96"/>
      </w:pPr>
      <w:rPr>
        <w:rFonts w:hint="default"/>
        <w:lang w:val="it-IT" w:eastAsia="en-US" w:bidi="ar-SA"/>
      </w:rPr>
    </w:lvl>
    <w:lvl w:ilvl="6" w:tplc="6FD00C80">
      <w:numFmt w:val="bullet"/>
      <w:lvlText w:val="•"/>
      <w:lvlJc w:val="left"/>
      <w:pPr>
        <w:ind w:left="5848" w:hanging="96"/>
      </w:pPr>
      <w:rPr>
        <w:rFonts w:hint="default"/>
        <w:lang w:val="it-IT" w:eastAsia="en-US" w:bidi="ar-SA"/>
      </w:rPr>
    </w:lvl>
    <w:lvl w:ilvl="7" w:tplc="CC72E2B8">
      <w:numFmt w:val="bullet"/>
      <w:lvlText w:val="•"/>
      <w:lvlJc w:val="left"/>
      <w:pPr>
        <w:ind w:left="6796" w:hanging="96"/>
      </w:pPr>
      <w:rPr>
        <w:rFonts w:hint="default"/>
        <w:lang w:val="it-IT" w:eastAsia="en-US" w:bidi="ar-SA"/>
      </w:rPr>
    </w:lvl>
    <w:lvl w:ilvl="8" w:tplc="2E5003BA">
      <w:numFmt w:val="bullet"/>
      <w:lvlText w:val="•"/>
      <w:lvlJc w:val="left"/>
      <w:pPr>
        <w:ind w:left="7744" w:hanging="96"/>
      </w:pPr>
      <w:rPr>
        <w:rFonts w:hint="default"/>
        <w:lang w:val="it-IT" w:eastAsia="en-US" w:bidi="ar-SA"/>
      </w:rPr>
    </w:lvl>
  </w:abstractNum>
  <w:abstractNum w:abstractNumId="1" w15:restartNumberingAfterBreak="0">
    <w:nsid w:val="11BB67B5"/>
    <w:multiLevelType w:val="hybridMultilevel"/>
    <w:tmpl w:val="BAE8DD50"/>
    <w:lvl w:ilvl="0" w:tplc="C9DEFEA8">
      <w:numFmt w:val="bullet"/>
      <w:lvlText w:val="□"/>
      <w:lvlJc w:val="left"/>
      <w:pPr>
        <w:ind w:left="237" w:hanging="23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8"/>
        <w:szCs w:val="28"/>
        <w:lang w:val="it-IT" w:eastAsia="en-US" w:bidi="ar-SA"/>
      </w:rPr>
    </w:lvl>
    <w:lvl w:ilvl="1" w:tplc="1CE28864">
      <w:numFmt w:val="bullet"/>
      <w:lvlText w:val="•"/>
      <w:lvlJc w:val="left"/>
      <w:pPr>
        <w:ind w:left="317" w:hanging="238"/>
      </w:pPr>
      <w:rPr>
        <w:rFonts w:hint="default"/>
        <w:lang w:val="it-IT" w:eastAsia="en-US" w:bidi="ar-SA"/>
      </w:rPr>
    </w:lvl>
    <w:lvl w:ilvl="2" w:tplc="FBB0499E">
      <w:numFmt w:val="bullet"/>
      <w:lvlText w:val="•"/>
      <w:lvlJc w:val="left"/>
      <w:pPr>
        <w:ind w:left="395" w:hanging="238"/>
      </w:pPr>
      <w:rPr>
        <w:rFonts w:hint="default"/>
        <w:lang w:val="it-IT" w:eastAsia="en-US" w:bidi="ar-SA"/>
      </w:rPr>
    </w:lvl>
    <w:lvl w:ilvl="3" w:tplc="A8EAB0CE">
      <w:numFmt w:val="bullet"/>
      <w:lvlText w:val="•"/>
      <w:lvlJc w:val="left"/>
      <w:pPr>
        <w:ind w:left="472" w:hanging="238"/>
      </w:pPr>
      <w:rPr>
        <w:rFonts w:hint="default"/>
        <w:lang w:val="it-IT" w:eastAsia="en-US" w:bidi="ar-SA"/>
      </w:rPr>
    </w:lvl>
    <w:lvl w:ilvl="4" w:tplc="6B4001E0">
      <w:numFmt w:val="bullet"/>
      <w:lvlText w:val="•"/>
      <w:lvlJc w:val="left"/>
      <w:pPr>
        <w:ind w:left="550" w:hanging="238"/>
      </w:pPr>
      <w:rPr>
        <w:rFonts w:hint="default"/>
        <w:lang w:val="it-IT" w:eastAsia="en-US" w:bidi="ar-SA"/>
      </w:rPr>
    </w:lvl>
    <w:lvl w:ilvl="5" w:tplc="4F0000EC">
      <w:numFmt w:val="bullet"/>
      <w:lvlText w:val="•"/>
      <w:lvlJc w:val="left"/>
      <w:pPr>
        <w:ind w:left="627" w:hanging="238"/>
      </w:pPr>
      <w:rPr>
        <w:rFonts w:hint="default"/>
        <w:lang w:val="it-IT" w:eastAsia="en-US" w:bidi="ar-SA"/>
      </w:rPr>
    </w:lvl>
    <w:lvl w:ilvl="6" w:tplc="CC2C6CF0">
      <w:numFmt w:val="bullet"/>
      <w:lvlText w:val="•"/>
      <w:lvlJc w:val="left"/>
      <w:pPr>
        <w:ind w:left="705" w:hanging="238"/>
      </w:pPr>
      <w:rPr>
        <w:rFonts w:hint="default"/>
        <w:lang w:val="it-IT" w:eastAsia="en-US" w:bidi="ar-SA"/>
      </w:rPr>
    </w:lvl>
    <w:lvl w:ilvl="7" w:tplc="A8ECF94A">
      <w:numFmt w:val="bullet"/>
      <w:lvlText w:val="•"/>
      <w:lvlJc w:val="left"/>
      <w:pPr>
        <w:ind w:left="782" w:hanging="238"/>
      </w:pPr>
      <w:rPr>
        <w:rFonts w:hint="default"/>
        <w:lang w:val="it-IT" w:eastAsia="en-US" w:bidi="ar-SA"/>
      </w:rPr>
    </w:lvl>
    <w:lvl w:ilvl="8" w:tplc="1A7E9E44">
      <w:numFmt w:val="bullet"/>
      <w:lvlText w:val="•"/>
      <w:lvlJc w:val="left"/>
      <w:pPr>
        <w:ind w:left="860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172F295C"/>
    <w:multiLevelType w:val="hybridMultilevel"/>
    <w:tmpl w:val="CE9AA7C2"/>
    <w:lvl w:ilvl="0" w:tplc="2BF01F2A">
      <w:numFmt w:val="bullet"/>
      <w:lvlText w:val="-"/>
      <w:lvlJc w:val="left"/>
      <w:pPr>
        <w:ind w:left="163" w:hanging="96"/>
      </w:pPr>
      <w:rPr>
        <w:rFonts w:ascii="Times New Roman" w:eastAsia="Times New Roman" w:hAnsi="Times New Roman" w:cs="Times New Roman" w:hint="default"/>
        <w:spacing w:val="0"/>
        <w:w w:val="101"/>
        <w:lang w:val="it-IT" w:eastAsia="en-US" w:bidi="ar-SA"/>
      </w:rPr>
    </w:lvl>
    <w:lvl w:ilvl="1" w:tplc="1466D2CC">
      <w:numFmt w:val="bullet"/>
      <w:lvlText w:val="•"/>
      <w:lvlJc w:val="left"/>
      <w:pPr>
        <w:ind w:left="1108" w:hanging="96"/>
      </w:pPr>
      <w:rPr>
        <w:rFonts w:hint="default"/>
        <w:lang w:val="it-IT" w:eastAsia="en-US" w:bidi="ar-SA"/>
      </w:rPr>
    </w:lvl>
    <w:lvl w:ilvl="2" w:tplc="9D5C7EA8">
      <w:numFmt w:val="bullet"/>
      <w:lvlText w:val="•"/>
      <w:lvlJc w:val="left"/>
      <w:pPr>
        <w:ind w:left="2056" w:hanging="96"/>
      </w:pPr>
      <w:rPr>
        <w:rFonts w:hint="default"/>
        <w:lang w:val="it-IT" w:eastAsia="en-US" w:bidi="ar-SA"/>
      </w:rPr>
    </w:lvl>
    <w:lvl w:ilvl="3" w:tplc="92D43B96">
      <w:numFmt w:val="bullet"/>
      <w:lvlText w:val="•"/>
      <w:lvlJc w:val="left"/>
      <w:pPr>
        <w:ind w:left="3004" w:hanging="96"/>
      </w:pPr>
      <w:rPr>
        <w:rFonts w:hint="default"/>
        <w:lang w:val="it-IT" w:eastAsia="en-US" w:bidi="ar-SA"/>
      </w:rPr>
    </w:lvl>
    <w:lvl w:ilvl="4" w:tplc="3474A2EC">
      <w:numFmt w:val="bullet"/>
      <w:lvlText w:val="•"/>
      <w:lvlJc w:val="left"/>
      <w:pPr>
        <w:ind w:left="3952" w:hanging="96"/>
      </w:pPr>
      <w:rPr>
        <w:rFonts w:hint="default"/>
        <w:lang w:val="it-IT" w:eastAsia="en-US" w:bidi="ar-SA"/>
      </w:rPr>
    </w:lvl>
    <w:lvl w:ilvl="5" w:tplc="B77EF6D6">
      <w:numFmt w:val="bullet"/>
      <w:lvlText w:val="•"/>
      <w:lvlJc w:val="left"/>
      <w:pPr>
        <w:ind w:left="4900" w:hanging="96"/>
      </w:pPr>
      <w:rPr>
        <w:rFonts w:hint="default"/>
        <w:lang w:val="it-IT" w:eastAsia="en-US" w:bidi="ar-SA"/>
      </w:rPr>
    </w:lvl>
    <w:lvl w:ilvl="6" w:tplc="F6CC80DC">
      <w:numFmt w:val="bullet"/>
      <w:lvlText w:val="•"/>
      <w:lvlJc w:val="left"/>
      <w:pPr>
        <w:ind w:left="5848" w:hanging="96"/>
      </w:pPr>
      <w:rPr>
        <w:rFonts w:hint="default"/>
        <w:lang w:val="it-IT" w:eastAsia="en-US" w:bidi="ar-SA"/>
      </w:rPr>
    </w:lvl>
    <w:lvl w:ilvl="7" w:tplc="F5CE77BA">
      <w:numFmt w:val="bullet"/>
      <w:lvlText w:val="•"/>
      <w:lvlJc w:val="left"/>
      <w:pPr>
        <w:ind w:left="6796" w:hanging="96"/>
      </w:pPr>
      <w:rPr>
        <w:rFonts w:hint="default"/>
        <w:lang w:val="it-IT" w:eastAsia="en-US" w:bidi="ar-SA"/>
      </w:rPr>
    </w:lvl>
    <w:lvl w:ilvl="8" w:tplc="7494B986">
      <w:numFmt w:val="bullet"/>
      <w:lvlText w:val="•"/>
      <w:lvlJc w:val="left"/>
      <w:pPr>
        <w:ind w:left="7744" w:hanging="96"/>
      </w:pPr>
      <w:rPr>
        <w:rFonts w:hint="default"/>
        <w:lang w:val="it-IT" w:eastAsia="en-US" w:bidi="ar-SA"/>
      </w:rPr>
    </w:lvl>
  </w:abstractNum>
  <w:abstractNum w:abstractNumId="3" w15:restartNumberingAfterBreak="0">
    <w:nsid w:val="256A0B46"/>
    <w:multiLevelType w:val="hybridMultilevel"/>
    <w:tmpl w:val="710EAF60"/>
    <w:lvl w:ilvl="0" w:tplc="87BC9F4E">
      <w:start w:val="1"/>
      <w:numFmt w:val="lowerLetter"/>
      <w:lvlText w:val="%1)"/>
      <w:lvlJc w:val="left"/>
      <w:pPr>
        <w:ind w:left="32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6"/>
        <w:szCs w:val="16"/>
        <w:lang w:val="it-IT" w:eastAsia="en-US" w:bidi="ar-SA"/>
      </w:rPr>
    </w:lvl>
    <w:lvl w:ilvl="1" w:tplc="E6D07B98">
      <w:numFmt w:val="bullet"/>
      <w:lvlText w:val="•"/>
      <w:lvlJc w:val="left"/>
      <w:pPr>
        <w:ind w:left="1252" w:hanging="167"/>
      </w:pPr>
      <w:rPr>
        <w:rFonts w:hint="default"/>
        <w:lang w:val="it-IT" w:eastAsia="en-US" w:bidi="ar-SA"/>
      </w:rPr>
    </w:lvl>
    <w:lvl w:ilvl="2" w:tplc="F2F434DA">
      <w:numFmt w:val="bullet"/>
      <w:lvlText w:val="•"/>
      <w:lvlJc w:val="left"/>
      <w:pPr>
        <w:ind w:left="2184" w:hanging="167"/>
      </w:pPr>
      <w:rPr>
        <w:rFonts w:hint="default"/>
        <w:lang w:val="it-IT" w:eastAsia="en-US" w:bidi="ar-SA"/>
      </w:rPr>
    </w:lvl>
    <w:lvl w:ilvl="3" w:tplc="E54E85B8">
      <w:numFmt w:val="bullet"/>
      <w:lvlText w:val="•"/>
      <w:lvlJc w:val="left"/>
      <w:pPr>
        <w:ind w:left="3116" w:hanging="167"/>
      </w:pPr>
      <w:rPr>
        <w:rFonts w:hint="default"/>
        <w:lang w:val="it-IT" w:eastAsia="en-US" w:bidi="ar-SA"/>
      </w:rPr>
    </w:lvl>
    <w:lvl w:ilvl="4" w:tplc="51E2C0E2">
      <w:numFmt w:val="bullet"/>
      <w:lvlText w:val="•"/>
      <w:lvlJc w:val="left"/>
      <w:pPr>
        <w:ind w:left="4048" w:hanging="167"/>
      </w:pPr>
      <w:rPr>
        <w:rFonts w:hint="default"/>
        <w:lang w:val="it-IT" w:eastAsia="en-US" w:bidi="ar-SA"/>
      </w:rPr>
    </w:lvl>
    <w:lvl w:ilvl="5" w:tplc="4B682ED2">
      <w:numFmt w:val="bullet"/>
      <w:lvlText w:val="•"/>
      <w:lvlJc w:val="left"/>
      <w:pPr>
        <w:ind w:left="4980" w:hanging="167"/>
      </w:pPr>
      <w:rPr>
        <w:rFonts w:hint="default"/>
        <w:lang w:val="it-IT" w:eastAsia="en-US" w:bidi="ar-SA"/>
      </w:rPr>
    </w:lvl>
    <w:lvl w:ilvl="6" w:tplc="A320ABA6">
      <w:numFmt w:val="bullet"/>
      <w:lvlText w:val="•"/>
      <w:lvlJc w:val="left"/>
      <w:pPr>
        <w:ind w:left="5912" w:hanging="167"/>
      </w:pPr>
      <w:rPr>
        <w:rFonts w:hint="default"/>
        <w:lang w:val="it-IT" w:eastAsia="en-US" w:bidi="ar-SA"/>
      </w:rPr>
    </w:lvl>
    <w:lvl w:ilvl="7" w:tplc="98009E56">
      <w:numFmt w:val="bullet"/>
      <w:lvlText w:val="•"/>
      <w:lvlJc w:val="left"/>
      <w:pPr>
        <w:ind w:left="6844" w:hanging="167"/>
      </w:pPr>
      <w:rPr>
        <w:rFonts w:hint="default"/>
        <w:lang w:val="it-IT" w:eastAsia="en-US" w:bidi="ar-SA"/>
      </w:rPr>
    </w:lvl>
    <w:lvl w:ilvl="8" w:tplc="DCB0FC3C">
      <w:numFmt w:val="bullet"/>
      <w:lvlText w:val="•"/>
      <w:lvlJc w:val="left"/>
      <w:pPr>
        <w:ind w:left="7776" w:hanging="167"/>
      </w:pPr>
      <w:rPr>
        <w:rFonts w:hint="default"/>
        <w:lang w:val="it-IT" w:eastAsia="en-US" w:bidi="ar-SA"/>
      </w:rPr>
    </w:lvl>
  </w:abstractNum>
  <w:abstractNum w:abstractNumId="4" w15:restartNumberingAfterBreak="0">
    <w:nsid w:val="3682523E"/>
    <w:multiLevelType w:val="hybridMultilevel"/>
    <w:tmpl w:val="D94A9C58"/>
    <w:lvl w:ilvl="0" w:tplc="43E63110">
      <w:start w:val="1"/>
      <w:numFmt w:val="upperRoman"/>
      <w:lvlText w:val="%1)"/>
      <w:lvlJc w:val="left"/>
      <w:pPr>
        <w:ind w:left="9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3"/>
        <w:sz w:val="14"/>
        <w:szCs w:val="14"/>
        <w:lang w:val="it-IT" w:eastAsia="en-US" w:bidi="ar-SA"/>
      </w:rPr>
    </w:lvl>
    <w:lvl w:ilvl="1" w:tplc="9FD2B9E8">
      <w:numFmt w:val="bullet"/>
      <w:lvlText w:val=""/>
      <w:lvlJc w:val="left"/>
      <w:pPr>
        <w:ind w:left="744" w:hanging="3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4"/>
        <w:szCs w:val="14"/>
        <w:lang w:val="it-IT" w:eastAsia="en-US" w:bidi="ar-SA"/>
      </w:rPr>
    </w:lvl>
    <w:lvl w:ilvl="2" w:tplc="77383038">
      <w:numFmt w:val="bullet"/>
      <w:lvlText w:val="•"/>
      <w:lvlJc w:val="left"/>
      <w:pPr>
        <w:ind w:left="1430" w:hanging="325"/>
      </w:pPr>
      <w:rPr>
        <w:rFonts w:hint="default"/>
        <w:lang w:val="it-IT" w:eastAsia="en-US" w:bidi="ar-SA"/>
      </w:rPr>
    </w:lvl>
    <w:lvl w:ilvl="3" w:tplc="5A8650EC">
      <w:numFmt w:val="bullet"/>
      <w:lvlText w:val="•"/>
      <w:lvlJc w:val="left"/>
      <w:pPr>
        <w:ind w:left="2120" w:hanging="325"/>
      </w:pPr>
      <w:rPr>
        <w:rFonts w:hint="default"/>
        <w:lang w:val="it-IT" w:eastAsia="en-US" w:bidi="ar-SA"/>
      </w:rPr>
    </w:lvl>
    <w:lvl w:ilvl="4" w:tplc="F1EECE56">
      <w:numFmt w:val="bullet"/>
      <w:lvlText w:val="•"/>
      <w:lvlJc w:val="left"/>
      <w:pPr>
        <w:ind w:left="2811" w:hanging="325"/>
      </w:pPr>
      <w:rPr>
        <w:rFonts w:hint="default"/>
        <w:lang w:val="it-IT" w:eastAsia="en-US" w:bidi="ar-SA"/>
      </w:rPr>
    </w:lvl>
    <w:lvl w:ilvl="5" w:tplc="335EEA94">
      <w:numFmt w:val="bullet"/>
      <w:lvlText w:val="•"/>
      <w:lvlJc w:val="left"/>
      <w:pPr>
        <w:ind w:left="3501" w:hanging="325"/>
      </w:pPr>
      <w:rPr>
        <w:rFonts w:hint="default"/>
        <w:lang w:val="it-IT" w:eastAsia="en-US" w:bidi="ar-SA"/>
      </w:rPr>
    </w:lvl>
    <w:lvl w:ilvl="6" w:tplc="F38A8980">
      <w:numFmt w:val="bullet"/>
      <w:lvlText w:val="•"/>
      <w:lvlJc w:val="left"/>
      <w:pPr>
        <w:ind w:left="4191" w:hanging="325"/>
      </w:pPr>
      <w:rPr>
        <w:rFonts w:hint="default"/>
        <w:lang w:val="it-IT" w:eastAsia="en-US" w:bidi="ar-SA"/>
      </w:rPr>
    </w:lvl>
    <w:lvl w:ilvl="7" w:tplc="79A667B0">
      <w:numFmt w:val="bullet"/>
      <w:lvlText w:val="•"/>
      <w:lvlJc w:val="left"/>
      <w:pPr>
        <w:ind w:left="4882" w:hanging="325"/>
      </w:pPr>
      <w:rPr>
        <w:rFonts w:hint="default"/>
        <w:lang w:val="it-IT" w:eastAsia="en-US" w:bidi="ar-SA"/>
      </w:rPr>
    </w:lvl>
    <w:lvl w:ilvl="8" w:tplc="39BADE4C">
      <w:numFmt w:val="bullet"/>
      <w:lvlText w:val="•"/>
      <w:lvlJc w:val="left"/>
      <w:pPr>
        <w:ind w:left="5572" w:hanging="325"/>
      </w:pPr>
      <w:rPr>
        <w:rFonts w:hint="default"/>
        <w:lang w:val="it-IT" w:eastAsia="en-US" w:bidi="ar-SA"/>
      </w:rPr>
    </w:lvl>
  </w:abstractNum>
  <w:abstractNum w:abstractNumId="5" w15:restartNumberingAfterBreak="0">
    <w:nsid w:val="5F644FDC"/>
    <w:multiLevelType w:val="hybridMultilevel"/>
    <w:tmpl w:val="015A48F0"/>
    <w:lvl w:ilvl="0" w:tplc="81005260">
      <w:start w:val="3"/>
      <w:numFmt w:val="upperLetter"/>
      <w:lvlText w:val="%1)"/>
      <w:lvlJc w:val="left"/>
      <w:pPr>
        <w:ind w:left="163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it-IT" w:eastAsia="en-US" w:bidi="ar-SA"/>
      </w:rPr>
    </w:lvl>
    <w:lvl w:ilvl="1" w:tplc="8C7276A0">
      <w:numFmt w:val="bullet"/>
      <w:lvlText w:val="•"/>
      <w:lvlJc w:val="left"/>
      <w:pPr>
        <w:ind w:left="1108" w:hanging="208"/>
      </w:pPr>
      <w:rPr>
        <w:rFonts w:hint="default"/>
        <w:lang w:val="it-IT" w:eastAsia="en-US" w:bidi="ar-SA"/>
      </w:rPr>
    </w:lvl>
    <w:lvl w:ilvl="2" w:tplc="515C8D0E">
      <w:numFmt w:val="bullet"/>
      <w:lvlText w:val="•"/>
      <w:lvlJc w:val="left"/>
      <w:pPr>
        <w:ind w:left="2056" w:hanging="208"/>
      </w:pPr>
      <w:rPr>
        <w:rFonts w:hint="default"/>
        <w:lang w:val="it-IT" w:eastAsia="en-US" w:bidi="ar-SA"/>
      </w:rPr>
    </w:lvl>
    <w:lvl w:ilvl="3" w:tplc="C3E26F90">
      <w:numFmt w:val="bullet"/>
      <w:lvlText w:val="•"/>
      <w:lvlJc w:val="left"/>
      <w:pPr>
        <w:ind w:left="3004" w:hanging="208"/>
      </w:pPr>
      <w:rPr>
        <w:rFonts w:hint="default"/>
        <w:lang w:val="it-IT" w:eastAsia="en-US" w:bidi="ar-SA"/>
      </w:rPr>
    </w:lvl>
    <w:lvl w:ilvl="4" w:tplc="8B20AD62">
      <w:numFmt w:val="bullet"/>
      <w:lvlText w:val="•"/>
      <w:lvlJc w:val="left"/>
      <w:pPr>
        <w:ind w:left="3952" w:hanging="208"/>
      </w:pPr>
      <w:rPr>
        <w:rFonts w:hint="default"/>
        <w:lang w:val="it-IT" w:eastAsia="en-US" w:bidi="ar-SA"/>
      </w:rPr>
    </w:lvl>
    <w:lvl w:ilvl="5" w:tplc="24D09E0E">
      <w:numFmt w:val="bullet"/>
      <w:lvlText w:val="•"/>
      <w:lvlJc w:val="left"/>
      <w:pPr>
        <w:ind w:left="4900" w:hanging="208"/>
      </w:pPr>
      <w:rPr>
        <w:rFonts w:hint="default"/>
        <w:lang w:val="it-IT" w:eastAsia="en-US" w:bidi="ar-SA"/>
      </w:rPr>
    </w:lvl>
    <w:lvl w:ilvl="6" w:tplc="2DAA1C90">
      <w:numFmt w:val="bullet"/>
      <w:lvlText w:val="•"/>
      <w:lvlJc w:val="left"/>
      <w:pPr>
        <w:ind w:left="5848" w:hanging="208"/>
      </w:pPr>
      <w:rPr>
        <w:rFonts w:hint="default"/>
        <w:lang w:val="it-IT" w:eastAsia="en-US" w:bidi="ar-SA"/>
      </w:rPr>
    </w:lvl>
    <w:lvl w:ilvl="7" w:tplc="40E4C58A">
      <w:numFmt w:val="bullet"/>
      <w:lvlText w:val="•"/>
      <w:lvlJc w:val="left"/>
      <w:pPr>
        <w:ind w:left="6796" w:hanging="208"/>
      </w:pPr>
      <w:rPr>
        <w:rFonts w:hint="default"/>
        <w:lang w:val="it-IT" w:eastAsia="en-US" w:bidi="ar-SA"/>
      </w:rPr>
    </w:lvl>
    <w:lvl w:ilvl="8" w:tplc="C2049F96">
      <w:numFmt w:val="bullet"/>
      <w:lvlText w:val="•"/>
      <w:lvlJc w:val="left"/>
      <w:pPr>
        <w:ind w:left="7744" w:hanging="208"/>
      </w:pPr>
      <w:rPr>
        <w:rFonts w:hint="default"/>
        <w:lang w:val="it-IT" w:eastAsia="en-US" w:bidi="ar-SA"/>
      </w:rPr>
    </w:lvl>
  </w:abstractNum>
  <w:abstractNum w:abstractNumId="6" w15:restartNumberingAfterBreak="0">
    <w:nsid w:val="66CA0EE4"/>
    <w:multiLevelType w:val="hybridMultilevel"/>
    <w:tmpl w:val="089C91DE"/>
    <w:lvl w:ilvl="0" w:tplc="86525FFA">
      <w:start w:val="2"/>
      <w:numFmt w:val="upperRoman"/>
      <w:lvlText w:val="%1"/>
      <w:lvlJc w:val="left"/>
      <w:pPr>
        <w:ind w:left="357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9"/>
        <w:szCs w:val="19"/>
        <w:lang w:val="it-IT" w:eastAsia="en-US" w:bidi="ar-SA"/>
      </w:rPr>
    </w:lvl>
    <w:lvl w:ilvl="1" w:tplc="518257F6">
      <w:numFmt w:val="bullet"/>
      <w:lvlText w:val="•"/>
      <w:lvlJc w:val="left"/>
      <w:pPr>
        <w:ind w:left="1288" w:hanging="195"/>
      </w:pPr>
      <w:rPr>
        <w:rFonts w:hint="default"/>
        <w:lang w:val="it-IT" w:eastAsia="en-US" w:bidi="ar-SA"/>
      </w:rPr>
    </w:lvl>
    <w:lvl w:ilvl="2" w:tplc="05BA320A">
      <w:numFmt w:val="bullet"/>
      <w:lvlText w:val="•"/>
      <w:lvlJc w:val="left"/>
      <w:pPr>
        <w:ind w:left="2216" w:hanging="195"/>
      </w:pPr>
      <w:rPr>
        <w:rFonts w:hint="default"/>
        <w:lang w:val="it-IT" w:eastAsia="en-US" w:bidi="ar-SA"/>
      </w:rPr>
    </w:lvl>
    <w:lvl w:ilvl="3" w:tplc="24D465F0">
      <w:numFmt w:val="bullet"/>
      <w:lvlText w:val="•"/>
      <w:lvlJc w:val="left"/>
      <w:pPr>
        <w:ind w:left="3144" w:hanging="195"/>
      </w:pPr>
      <w:rPr>
        <w:rFonts w:hint="default"/>
        <w:lang w:val="it-IT" w:eastAsia="en-US" w:bidi="ar-SA"/>
      </w:rPr>
    </w:lvl>
    <w:lvl w:ilvl="4" w:tplc="FEAA4462">
      <w:numFmt w:val="bullet"/>
      <w:lvlText w:val="•"/>
      <w:lvlJc w:val="left"/>
      <w:pPr>
        <w:ind w:left="4072" w:hanging="195"/>
      </w:pPr>
      <w:rPr>
        <w:rFonts w:hint="default"/>
        <w:lang w:val="it-IT" w:eastAsia="en-US" w:bidi="ar-SA"/>
      </w:rPr>
    </w:lvl>
    <w:lvl w:ilvl="5" w:tplc="C590D030">
      <w:numFmt w:val="bullet"/>
      <w:lvlText w:val="•"/>
      <w:lvlJc w:val="left"/>
      <w:pPr>
        <w:ind w:left="5000" w:hanging="195"/>
      </w:pPr>
      <w:rPr>
        <w:rFonts w:hint="default"/>
        <w:lang w:val="it-IT" w:eastAsia="en-US" w:bidi="ar-SA"/>
      </w:rPr>
    </w:lvl>
    <w:lvl w:ilvl="6" w:tplc="574C652C">
      <w:numFmt w:val="bullet"/>
      <w:lvlText w:val="•"/>
      <w:lvlJc w:val="left"/>
      <w:pPr>
        <w:ind w:left="5928" w:hanging="195"/>
      </w:pPr>
      <w:rPr>
        <w:rFonts w:hint="default"/>
        <w:lang w:val="it-IT" w:eastAsia="en-US" w:bidi="ar-SA"/>
      </w:rPr>
    </w:lvl>
    <w:lvl w:ilvl="7" w:tplc="B878711A">
      <w:numFmt w:val="bullet"/>
      <w:lvlText w:val="•"/>
      <w:lvlJc w:val="left"/>
      <w:pPr>
        <w:ind w:left="6856" w:hanging="195"/>
      </w:pPr>
      <w:rPr>
        <w:rFonts w:hint="default"/>
        <w:lang w:val="it-IT" w:eastAsia="en-US" w:bidi="ar-SA"/>
      </w:rPr>
    </w:lvl>
    <w:lvl w:ilvl="8" w:tplc="90300E68">
      <w:numFmt w:val="bullet"/>
      <w:lvlText w:val="•"/>
      <w:lvlJc w:val="left"/>
      <w:pPr>
        <w:ind w:left="7784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72335FD8"/>
    <w:multiLevelType w:val="hybridMultilevel"/>
    <w:tmpl w:val="5142C868"/>
    <w:lvl w:ilvl="0" w:tplc="E36E858E">
      <w:start w:val="1"/>
      <w:numFmt w:val="decimal"/>
      <w:lvlText w:val="(%1)"/>
      <w:lvlJc w:val="left"/>
      <w:pPr>
        <w:ind w:left="398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it-IT" w:eastAsia="en-US" w:bidi="ar-SA"/>
      </w:rPr>
    </w:lvl>
    <w:lvl w:ilvl="1" w:tplc="09D6CDFE">
      <w:start w:val="1"/>
      <w:numFmt w:val="lowerLetter"/>
      <w:lvlText w:val="%2)"/>
      <w:lvlJc w:val="left"/>
      <w:pPr>
        <w:ind w:left="32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6"/>
        <w:szCs w:val="16"/>
        <w:lang w:val="it-IT" w:eastAsia="en-US" w:bidi="ar-SA"/>
      </w:rPr>
    </w:lvl>
    <w:lvl w:ilvl="2" w:tplc="169497A8">
      <w:numFmt w:val="bullet"/>
      <w:lvlText w:val="•"/>
      <w:lvlJc w:val="left"/>
      <w:pPr>
        <w:ind w:left="1426" w:hanging="167"/>
      </w:pPr>
      <w:rPr>
        <w:rFonts w:hint="default"/>
        <w:lang w:val="it-IT" w:eastAsia="en-US" w:bidi="ar-SA"/>
      </w:rPr>
    </w:lvl>
    <w:lvl w:ilvl="3" w:tplc="91FCFCDA">
      <w:numFmt w:val="bullet"/>
      <w:lvlText w:val="•"/>
      <w:lvlJc w:val="left"/>
      <w:pPr>
        <w:ind w:left="2453" w:hanging="167"/>
      </w:pPr>
      <w:rPr>
        <w:rFonts w:hint="default"/>
        <w:lang w:val="it-IT" w:eastAsia="en-US" w:bidi="ar-SA"/>
      </w:rPr>
    </w:lvl>
    <w:lvl w:ilvl="4" w:tplc="E56CDBA0">
      <w:numFmt w:val="bullet"/>
      <w:lvlText w:val="•"/>
      <w:lvlJc w:val="left"/>
      <w:pPr>
        <w:ind w:left="3480" w:hanging="167"/>
      </w:pPr>
      <w:rPr>
        <w:rFonts w:hint="default"/>
        <w:lang w:val="it-IT" w:eastAsia="en-US" w:bidi="ar-SA"/>
      </w:rPr>
    </w:lvl>
    <w:lvl w:ilvl="5" w:tplc="044E7D78">
      <w:numFmt w:val="bullet"/>
      <w:lvlText w:val="•"/>
      <w:lvlJc w:val="left"/>
      <w:pPr>
        <w:ind w:left="4506" w:hanging="167"/>
      </w:pPr>
      <w:rPr>
        <w:rFonts w:hint="default"/>
        <w:lang w:val="it-IT" w:eastAsia="en-US" w:bidi="ar-SA"/>
      </w:rPr>
    </w:lvl>
    <w:lvl w:ilvl="6" w:tplc="004EF6DA">
      <w:numFmt w:val="bullet"/>
      <w:lvlText w:val="•"/>
      <w:lvlJc w:val="left"/>
      <w:pPr>
        <w:ind w:left="5533" w:hanging="167"/>
      </w:pPr>
      <w:rPr>
        <w:rFonts w:hint="default"/>
        <w:lang w:val="it-IT" w:eastAsia="en-US" w:bidi="ar-SA"/>
      </w:rPr>
    </w:lvl>
    <w:lvl w:ilvl="7" w:tplc="D212AEE8">
      <w:numFmt w:val="bullet"/>
      <w:lvlText w:val="•"/>
      <w:lvlJc w:val="left"/>
      <w:pPr>
        <w:ind w:left="6560" w:hanging="167"/>
      </w:pPr>
      <w:rPr>
        <w:rFonts w:hint="default"/>
        <w:lang w:val="it-IT" w:eastAsia="en-US" w:bidi="ar-SA"/>
      </w:rPr>
    </w:lvl>
    <w:lvl w:ilvl="8" w:tplc="97F049A2">
      <w:numFmt w:val="bullet"/>
      <w:lvlText w:val="•"/>
      <w:lvlJc w:val="left"/>
      <w:pPr>
        <w:ind w:left="7586" w:hanging="167"/>
      </w:pPr>
      <w:rPr>
        <w:rFonts w:hint="default"/>
        <w:lang w:val="it-IT" w:eastAsia="en-US" w:bidi="ar-SA"/>
      </w:rPr>
    </w:lvl>
  </w:abstractNum>
  <w:abstractNum w:abstractNumId="8" w15:restartNumberingAfterBreak="0">
    <w:nsid w:val="765D2302"/>
    <w:multiLevelType w:val="hybridMultilevel"/>
    <w:tmpl w:val="6FFEE2BA"/>
    <w:lvl w:ilvl="0" w:tplc="9DE84782">
      <w:numFmt w:val="bullet"/>
      <w:lvlText w:val="-"/>
      <w:lvlJc w:val="left"/>
      <w:pPr>
        <w:ind w:left="16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it-IT" w:eastAsia="en-US" w:bidi="ar-SA"/>
      </w:rPr>
    </w:lvl>
    <w:lvl w:ilvl="1" w:tplc="A5808FB6">
      <w:numFmt w:val="bullet"/>
      <w:lvlText w:val="•"/>
      <w:lvlJc w:val="left"/>
      <w:pPr>
        <w:ind w:left="1108" w:hanging="96"/>
      </w:pPr>
      <w:rPr>
        <w:rFonts w:hint="default"/>
        <w:lang w:val="it-IT" w:eastAsia="en-US" w:bidi="ar-SA"/>
      </w:rPr>
    </w:lvl>
    <w:lvl w:ilvl="2" w:tplc="A3CAFD6E">
      <w:numFmt w:val="bullet"/>
      <w:lvlText w:val="•"/>
      <w:lvlJc w:val="left"/>
      <w:pPr>
        <w:ind w:left="2056" w:hanging="96"/>
      </w:pPr>
      <w:rPr>
        <w:rFonts w:hint="default"/>
        <w:lang w:val="it-IT" w:eastAsia="en-US" w:bidi="ar-SA"/>
      </w:rPr>
    </w:lvl>
    <w:lvl w:ilvl="3" w:tplc="276808BC">
      <w:numFmt w:val="bullet"/>
      <w:lvlText w:val="•"/>
      <w:lvlJc w:val="left"/>
      <w:pPr>
        <w:ind w:left="3004" w:hanging="96"/>
      </w:pPr>
      <w:rPr>
        <w:rFonts w:hint="default"/>
        <w:lang w:val="it-IT" w:eastAsia="en-US" w:bidi="ar-SA"/>
      </w:rPr>
    </w:lvl>
    <w:lvl w:ilvl="4" w:tplc="61E6458E">
      <w:numFmt w:val="bullet"/>
      <w:lvlText w:val="•"/>
      <w:lvlJc w:val="left"/>
      <w:pPr>
        <w:ind w:left="3952" w:hanging="96"/>
      </w:pPr>
      <w:rPr>
        <w:rFonts w:hint="default"/>
        <w:lang w:val="it-IT" w:eastAsia="en-US" w:bidi="ar-SA"/>
      </w:rPr>
    </w:lvl>
    <w:lvl w:ilvl="5" w:tplc="AD4EF68E">
      <w:numFmt w:val="bullet"/>
      <w:lvlText w:val="•"/>
      <w:lvlJc w:val="left"/>
      <w:pPr>
        <w:ind w:left="4900" w:hanging="96"/>
      </w:pPr>
      <w:rPr>
        <w:rFonts w:hint="default"/>
        <w:lang w:val="it-IT" w:eastAsia="en-US" w:bidi="ar-SA"/>
      </w:rPr>
    </w:lvl>
    <w:lvl w:ilvl="6" w:tplc="544E90FC">
      <w:numFmt w:val="bullet"/>
      <w:lvlText w:val="•"/>
      <w:lvlJc w:val="left"/>
      <w:pPr>
        <w:ind w:left="5848" w:hanging="96"/>
      </w:pPr>
      <w:rPr>
        <w:rFonts w:hint="default"/>
        <w:lang w:val="it-IT" w:eastAsia="en-US" w:bidi="ar-SA"/>
      </w:rPr>
    </w:lvl>
    <w:lvl w:ilvl="7" w:tplc="A7F878E8">
      <w:numFmt w:val="bullet"/>
      <w:lvlText w:val="•"/>
      <w:lvlJc w:val="left"/>
      <w:pPr>
        <w:ind w:left="6796" w:hanging="96"/>
      </w:pPr>
      <w:rPr>
        <w:rFonts w:hint="default"/>
        <w:lang w:val="it-IT" w:eastAsia="en-US" w:bidi="ar-SA"/>
      </w:rPr>
    </w:lvl>
    <w:lvl w:ilvl="8" w:tplc="D1EC097C">
      <w:numFmt w:val="bullet"/>
      <w:lvlText w:val="•"/>
      <w:lvlJc w:val="left"/>
      <w:pPr>
        <w:ind w:left="7744" w:hanging="9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0E"/>
    <w:rsid w:val="0020600B"/>
    <w:rsid w:val="00F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C683"/>
  <w15:docId w15:val="{3E5B2E0A-7948-47D4-8914-58F7F4AF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1"/>
      <w:ind w:left="26"/>
      <w:jc w:val="center"/>
      <w:outlineLvl w:val="0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3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3"/>
      <w:ind w:left="20"/>
    </w:pPr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pPr>
      <w:spacing w:before="4"/>
      <w:ind w:left="1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6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0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6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00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8107</Words>
  <Characters>46212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UT9</cp:lastModifiedBy>
  <cp:revision>2</cp:revision>
  <dcterms:created xsi:type="dcterms:W3CDTF">2025-02-17T08:30:00Z</dcterms:created>
  <dcterms:modified xsi:type="dcterms:W3CDTF">2025-02-17T08:30:00Z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